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57"/>
        <w:gridCol w:w="8385"/>
      </w:tblGrid>
      <w:tr w:rsidR="006F521D" w:rsidRPr="00DF63A4" w14:paraId="5B877130" w14:textId="77777777" w:rsidTr="0008165D">
        <w:trPr>
          <w:trHeight w:val="1006"/>
        </w:trPr>
        <w:tc>
          <w:tcPr>
            <w:tcW w:w="10942" w:type="dxa"/>
            <w:gridSpan w:val="2"/>
            <w:shd w:val="clear" w:color="auto" w:fill="auto"/>
            <w:vAlign w:val="center"/>
          </w:tcPr>
          <w:p w14:paraId="0E43A8B9" w14:textId="43AC6C51" w:rsidR="006F521D" w:rsidRPr="0014752A" w:rsidRDefault="006F521D" w:rsidP="0008165D">
            <w:pPr>
              <w:jc w:val="center"/>
              <w:rPr>
                <w:sz w:val="28"/>
                <w:szCs w:val="28"/>
              </w:rPr>
            </w:pPr>
            <w:r w:rsidRPr="0014752A">
              <w:rPr>
                <w:sz w:val="28"/>
                <w:szCs w:val="28"/>
              </w:rPr>
              <w:t xml:space="preserve">ВИТЕБСКИЙ ФИЛИАЛ РУП «Институт недвижимости и оценки» </w:t>
            </w:r>
          </w:p>
          <w:p w14:paraId="594FAAFD" w14:textId="03F65DBC" w:rsidR="006F521D" w:rsidRPr="0014752A" w:rsidRDefault="007C378C" w:rsidP="0008165D">
            <w:pPr>
              <w:ind w:left="476"/>
              <w:jc w:val="center"/>
              <w:rPr>
                <w:bCs/>
                <w:sz w:val="28"/>
                <w:szCs w:val="28"/>
              </w:rPr>
            </w:pPr>
            <w:r w:rsidRPr="007C378C">
              <w:rPr>
                <w:sz w:val="28"/>
                <w:szCs w:val="28"/>
              </w:rPr>
              <w:t xml:space="preserve">извещает о проведении </w:t>
            </w:r>
            <w:r w:rsidR="00AC1347">
              <w:rPr>
                <w:color w:val="0000FF"/>
                <w:sz w:val="28"/>
                <w:szCs w:val="28"/>
              </w:rPr>
              <w:t>первичных</w:t>
            </w:r>
            <w:r w:rsidR="003A69A5">
              <w:rPr>
                <w:sz w:val="28"/>
                <w:szCs w:val="28"/>
              </w:rPr>
              <w:t xml:space="preserve"> </w:t>
            </w:r>
            <w:r w:rsidRPr="007C378C">
              <w:rPr>
                <w:sz w:val="28"/>
                <w:szCs w:val="28"/>
              </w:rPr>
              <w:t xml:space="preserve">электронных торгов </w:t>
            </w:r>
            <w:r w:rsidR="006F521D" w:rsidRPr="0014752A">
              <w:rPr>
                <w:sz w:val="28"/>
                <w:szCs w:val="28"/>
              </w:rPr>
              <w:t>по продаже имущества</w:t>
            </w:r>
            <w:r w:rsidR="0094041B">
              <w:rPr>
                <w:sz w:val="28"/>
                <w:szCs w:val="28"/>
              </w:rPr>
              <w:t xml:space="preserve"> </w:t>
            </w:r>
            <w:r w:rsidR="0094041B">
              <w:rPr>
                <w:sz w:val="28"/>
                <w:szCs w:val="28"/>
              </w:rPr>
              <w:br/>
              <w:t xml:space="preserve">открытого акционерного общества </w:t>
            </w:r>
            <w:r w:rsidR="00D174FF">
              <w:t xml:space="preserve"> </w:t>
            </w:r>
            <w:r w:rsidR="00AC1347" w:rsidRPr="00AC1347">
              <w:rPr>
                <w:sz w:val="28"/>
                <w:szCs w:val="28"/>
              </w:rPr>
              <w:t>«Витебский мясокомбинат»</w:t>
            </w:r>
          </w:p>
          <w:p w14:paraId="4C5E5FA1" w14:textId="29DA8DFC" w:rsidR="006F521D" w:rsidRPr="007C378C" w:rsidRDefault="00986BE9" w:rsidP="00155A37">
            <w:pPr>
              <w:spacing w:before="120" w:after="120"/>
              <w:jc w:val="center"/>
              <w:rPr>
                <w:b/>
              </w:rPr>
            </w:pPr>
            <w:r>
              <w:rPr>
                <w:b/>
                <w:sz w:val="28"/>
                <w:szCs w:val="28"/>
              </w:rPr>
              <w:t>Электронные торги состоятся</w:t>
            </w:r>
            <w:r w:rsidR="006F521D" w:rsidRPr="00A95D82">
              <w:rPr>
                <w:b/>
                <w:sz w:val="28"/>
                <w:szCs w:val="28"/>
              </w:rPr>
              <w:t xml:space="preserve"> </w:t>
            </w:r>
            <w:r w:rsidR="00AC1347">
              <w:rPr>
                <w:b/>
                <w:sz w:val="28"/>
                <w:szCs w:val="28"/>
              </w:rPr>
              <w:t>27</w:t>
            </w:r>
            <w:r w:rsidR="004E18FD" w:rsidRPr="00A95D82">
              <w:rPr>
                <w:b/>
                <w:sz w:val="28"/>
                <w:szCs w:val="28"/>
                <w:u w:val="single"/>
              </w:rPr>
              <w:t xml:space="preserve"> </w:t>
            </w:r>
            <w:r w:rsidR="00AC1347">
              <w:rPr>
                <w:b/>
                <w:sz w:val="28"/>
                <w:szCs w:val="28"/>
                <w:u w:val="single"/>
              </w:rPr>
              <w:t>марта</w:t>
            </w:r>
            <w:r w:rsidR="00810DA6" w:rsidRPr="00A95D82">
              <w:rPr>
                <w:b/>
                <w:sz w:val="28"/>
                <w:szCs w:val="28"/>
                <w:u w:val="single"/>
              </w:rPr>
              <w:t xml:space="preserve"> </w:t>
            </w:r>
            <w:r w:rsidR="006F521D" w:rsidRPr="00A95D82">
              <w:rPr>
                <w:b/>
                <w:sz w:val="28"/>
                <w:szCs w:val="28"/>
                <w:u w:val="single"/>
              </w:rPr>
              <w:t>202</w:t>
            </w:r>
            <w:r w:rsidR="00D151EF">
              <w:rPr>
                <w:b/>
                <w:sz w:val="28"/>
                <w:szCs w:val="28"/>
                <w:u w:val="single"/>
              </w:rPr>
              <w:t>5</w:t>
            </w:r>
            <w:r w:rsidR="006F521D" w:rsidRPr="00A95D82">
              <w:rPr>
                <w:b/>
                <w:sz w:val="28"/>
                <w:szCs w:val="28"/>
                <w:u w:val="single"/>
              </w:rPr>
              <w:t xml:space="preserve"> в 1</w:t>
            </w:r>
            <w:r w:rsidR="00AC1347">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tc>
      </w:tr>
      <w:tr w:rsidR="00485A38" w:rsidRPr="00795FE1" w14:paraId="6544C3BB" w14:textId="77777777" w:rsidTr="0008165D">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17CEEB3B" w:rsidR="00485A38" w:rsidRPr="00F049CF" w:rsidRDefault="00485A38" w:rsidP="0008165D">
            <w:pPr>
              <w:pStyle w:val="ad"/>
              <w:spacing w:before="0" w:beforeAutospacing="0" w:after="0" w:afterAutospacing="0"/>
              <w:jc w:val="center"/>
              <w:rPr>
                <w:b/>
                <w:color w:val="0000FF"/>
                <w:lang w:val="ru-RU"/>
              </w:rPr>
            </w:pPr>
            <w:r w:rsidRPr="007600C0">
              <w:rPr>
                <w:b/>
                <w:lang w:val="ru-RU"/>
              </w:rPr>
              <w:t>Лот</w:t>
            </w:r>
            <w:r w:rsidR="00655F27">
              <w:rPr>
                <w:b/>
                <w:lang w:val="ru-RU"/>
              </w:rPr>
              <w:t>ы</w:t>
            </w:r>
          </w:p>
        </w:tc>
      </w:tr>
      <w:tr w:rsidR="00E1746F" w:rsidRPr="00B637F6" w14:paraId="326AC004" w14:textId="77777777" w:rsidTr="0008165D">
        <w:trPr>
          <w:trHeight w:val="2118"/>
        </w:trPr>
        <w:tc>
          <w:tcPr>
            <w:tcW w:w="2557" w:type="dxa"/>
            <w:tcBorders>
              <w:left w:val="single" w:sz="4" w:space="0" w:color="auto"/>
              <w:bottom w:val="single" w:sz="4" w:space="0" w:color="auto"/>
              <w:right w:val="single" w:sz="4" w:space="0" w:color="auto"/>
            </w:tcBorders>
            <w:shd w:val="clear" w:color="auto" w:fill="auto"/>
          </w:tcPr>
          <w:p w14:paraId="07122BAB" w14:textId="1951459F" w:rsidR="00E1746F" w:rsidRPr="00B637F6" w:rsidRDefault="00B637F6" w:rsidP="0008165D">
            <w:pPr>
              <w:jc w:val="center"/>
            </w:pPr>
            <w:r w:rsidRPr="00B637F6">
              <w:t>Наименование, характеристики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7980950" w14:textId="1F46D4E8" w:rsidR="00AC1347" w:rsidRPr="004113CB" w:rsidRDefault="00D174FF" w:rsidP="004113CB">
            <w:pPr>
              <w:tabs>
                <w:tab w:val="left" w:pos="0"/>
              </w:tabs>
              <w:ind w:firstLine="3"/>
              <w:jc w:val="both"/>
              <w:rPr>
                <w:color w:val="000000" w:themeColor="text1"/>
              </w:rPr>
            </w:pPr>
            <w:r w:rsidRPr="00616333">
              <w:rPr>
                <w:b/>
              </w:rPr>
              <w:t xml:space="preserve">Лот </w:t>
            </w:r>
            <w:proofErr w:type="gramStart"/>
            <w:r w:rsidRPr="00616333">
              <w:rPr>
                <w:b/>
              </w:rPr>
              <w:t>1:</w:t>
            </w:r>
            <w:r>
              <w:t xml:space="preserve"> </w:t>
            </w:r>
            <w:r w:rsidR="00AC1347" w:rsidRPr="00860FF4">
              <w:rPr>
                <w:color w:val="FF0000"/>
              </w:rPr>
              <w:t xml:space="preserve"> </w:t>
            </w:r>
            <w:r w:rsidR="00AC1347" w:rsidRPr="00AC1347">
              <w:rPr>
                <w:color w:val="000000" w:themeColor="text1"/>
              </w:rPr>
              <w:t>Сеялка</w:t>
            </w:r>
            <w:proofErr w:type="gramEnd"/>
            <w:r w:rsidR="00AC1347" w:rsidRPr="00AC1347">
              <w:rPr>
                <w:color w:val="000000" w:themeColor="text1"/>
              </w:rPr>
              <w:t xml:space="preserve"> </w:t>
            </w:r>
            <w:proofErr w:type="spellStart"/>
            <w:r w:rsidR="00AC1347" w:rsidRPr="00AC1347">
              <w:rPr>
                <w:color w:val="000000" w:themeColor="text1"/>
                <w:lang w:val="en-US"/>
              </w:rPr>
              <w:t>Citan</w:t>
            </w:r>
            <w:proofErr w:type="spellEnd"/>
            <w:r w:rsidR="00AC1347" w:rsidRPr="00AC1347">
              <w:rPr>
                <w:color w:val="000000" w:themeColor="text1"/>
              </w:rPr>
              <w:t xml:space="preserve"> 12001-</w:t>
            </w:r>
            <w:r w:rsidR="00AC1347" w:rsidRPr="00AC1347">
              <w:rPr>
                <w:color w:val="000000" w:themeColor="text1"/>
                <w:lang w:val="en-US"/>
              </w:rPr>
              <w:t>C</w:t>
            </w:r>
            <w:r w:rsidR="00AC1347" w:rsidRPr="00AC1347">
              <w:rPr>
                <w:color w:val="000000" w:themeColor="text1"/>
              </w:rPr>
              <w:t>, инв.№9910С</w:t>
            </w:r>
            <w:r w:rsidR="004113CB">
              <w:rPr>
                <w:color w:val="000000" w:themeColor="text1"/>
              </w:rPr>
              <w:t xml:space="preserve">, </w:t>
            </w:r>
            <w:r w:rsidR="004113CB">
              <w:t>Ширина захвата (м) – 12,00; Транспортная ширина (м) – 3,00; Транспортная высота (м) - 3,95; Транспортная длина (м) – 9,00; Рабочая скорость (км/ч) – 8 – 16; Производительность (га/ч) – (10 – 12); Требуемая мощность (кВт/</w:t>
            </w:r>
            <w:proofErr w:type="spellStart"/>
            <w:r w:rsidR="004113CB">
              <w:t>л.с</w:t>
            </w:r>
            <w:proofErr w:type="spellEnd"/>
            <w:r w:rsidR="004113CB">
              <w:t xml:space="preserve">.) - от 170/231; Объём бункера (л) - 7 800; Разделение 3-секционного напорного бункера – (2 400/2 400/3 000); Навеска - нижние тяги кат. 3, кат. 4 или кат. К700; Система сошников - Сошник </w:t>
            </w:r>
            <w:proofErr w:type="spellStart"/>
            <w:r w:rsidR="004113CB">
              <w:t>RoTeC</w:t>
            </w:r>
            <w:proofErr w:type="spellEnd"/>
            <w:r w:rsidR="004113CB">
              <w:t xml:space="preserve"> </w:t>
            </w:r>
            <w:proofErr w:type="spellStart"/>
            <w:r w:rsidR="004113CB">
              <w:t>pro</w:t>
            </w:r>
            <w:proofErr w:type="spellEnd"/>
            <w:r w:rsidR="004113CB">
              <w:t xml:space="preserve">; Количество рядов – 72; Междурядье (см) – (12,5/16,6); Масса (кг) - от 9.500; Терминал управления - </w:t>
            </w:r>
            <w:proofErr w:type="spellStart"/>
            <w:r w:rsidR="004113CB">
              <w:t>AmaLog</w:t>
            </w:r>
            <w:proofErr w:type="spellEnd"/>
            <w:r w:rsidR="004113CB">
              <w:t>+, ISOBUS.</w:t>
            </w:r>
          </w:p>
          <w:p w14:paraId="5F21E568" w14:textId="0EB46314" w:rsidR="005264A0" w:rsidRPr="00AC1347" w:rsidRDefault="004113CB" w:rsidP="00D151EF">
            <w:pPr>
              <w:ind w:right="-30"/>
              <w:jc w:val="both"/>
            </w:pPr>
            <w:r>
              <w:rPr>
                <w:b/>
              </w:rPr>
              <w:t>Н</w:t>
            </w:r>
            <w:r w:rsidR="00D174FF" w:rsidRPr="00D174FF">
              <w:rPr>
                <w:b/>
              </w:rPr>
              <w:t xml:space="preserve">ачальная цена продажи </w:t>
            </w:r>
            <w:r w:rsidR="00AC1347">
              <w:rPr>
                <w:b/>
              </w:rPr>
              <w:t>242 040</w:t>
            </w:r>
            <w:r w:rsidR="00D174FF" w:rsidRPr="00D174FF">
              <w:rPr>
                <w:b/>
              </w:rPr>
              <w:t>,00</w:t>
            </w:r>
            <w:r w:rsidR="00D174FF">
              <w:t xml:space="preserve"> </w:t>
            </w:r>
            <w:r w:rsidR="00D174FF" w:rsidRPr="00D174FF">
              <w:rPr>
                <w:b/>
              </w:rPr>
              <w:t>белорусских рубл</w:t>
            </w:r>
            <w:r w:rsidR="00D151EF">
              <w:rPr>
                <w:b/>
              </w:rPr>
              <w:t>я</w:t>
            </w:r>
            <w:r w:rsidR="00D174FF">
              <w:t xml:space="preserve"> с учетом НДС</w:t>
            </w:r>
            <w:r w:rsidR="00986BE9">
              <w:t xml:space="preserve"> 20%</w:t>
            </w:r>
            <w:r w:rsidR="00D174FF">
              <w:t xml:space="preserve">, сумма задатка </w:t>
            </w:r>
            <w:r w:rsidR="00AC1347">
              <w:t>24 204,00</w:t>
            </w:r>
            <w:r w:rsidR="00D174FF">
              <w:t xml:space="preserve"> </w:t>
            </w:r>
            <w:r w:rsidR="00D174FF" w:rsidRPr="00F07595">
              <w:t>белорусских рублей</w:t>
            </w:r>
            <w:r w:rsidR="00D174FF">
              <w:t>;</w:t>
            </w:r>
          </w:p>
        </w:tc>
      </w:tr>
      <w:tr w:rsidR="00F5390E" w:rsidRPr="00B637F6" w14:paraId="626E77E5" w14:textId="77777777" w:rsidTr="0008165D">
        <w:trPr>
          <w:trHeight w:val="648"/>
        </w:trPr>
        <w:tc>
          <w:tcPr>
            <w:tcW w:w="2557"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5A45CC" w:rsidRDefault="0004470E" w:rsidP="0008165D">
            <w:pPr>
              <w:ind w:right="-30"/>
              <w:jc w:val="both"/>
            </w:pPr>
            <w:r w:rsidRPr="005A45CC">
              <w:t>М</w:t>
            </w:r>
            <w:r w:rsidR="00F5390E" w:rsidRPr="005A45CC">
              <w:t>естонахождени</w:t>
            </w:r>
            <w:r w:rsidRPr="005A45CC">
              <w:t>е</w:t>
            </w:r>
            <w:r w:rsidR="00F5390E" w:rsidRPr="005A45CC">
              <w:t>:</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0FE44A0E" w:rsidR="0004470E" w:rsidRPr="005A45CC" w:rsidRDefault="00AC1347" w:rsidP="0008165D">
            <w:pPr>
              <w:ind w:right="-30"/>
              <w:jc w:val="both"/>
            </w:pPr>
            <w:proofErr w:type="spellStart"/>
            <w:r w:rsidRPr="00AC1347">
              <w:t>г.Витебск</w:t>
            </w:r>
            <w:proofErr w:type="spellEnd"/>
            <w:r w:rsidRPr="00AC1347">
              <w:t>, пр. Фрунзе 81-3</w:t>
            </w:r>
          </w:p>
        </w:tc>
      </w:tr>
      <w:tr w:rsidR="0008165D" w:rsidRPr="00B637F6" w14:paraId="3C176DAE" w14:textId="77777777" w:rsidTr="0008165D">
        <w:trPr>
          <w:trHeight w:val="35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2A70E649" w14:textId="2D09703D" w:rsidR="0008165D" w:rsidRPr="005A45CC" w:rsidRDefault="0008165D" w:rsidP="0008165D">
            <w:pPr>
              <w:ind w:right="-30"/>
              <w:jc w:val="both"/>
            </w:pPr>
            <w:r w:rsidRPr="005A45CC">
              <w:t>Контактное лицо для осмотра: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83F366A" w14:textId="49FB0747" w:rsidR="0008165D" w:rsidRPr="005A45CC" w:rsidRDefault="00AC1347" w:rsidP="0008165D">
            <w:pPr>
              <w:ind w:right="-30"/>
              <w:jc w:val="both"/>
            </w:pPr>
            <w:proofErr w:type="spellStart"/>
            <w:r w:rsidRPr="00AC1347">
              <w:t>Бабыдо</w:t>
            </w:r>
            <w:r w:rsidR="001B1274">
              <w:t>в</w:t>
            </w:r>
            <w:proofErr w:type="spellEnd"/>
            <w:r w:rsidR="001B1274">
              <w:t xml:space="preserve"> Олег Михайлович, тел.  </w:t>
            </w:r>
            <w:bookmarkStart w:id="0" w:name="_GoBack"/>
            <w:r w:rsidR="001B1274">
              <w:t>+375 (29)</w:t>
            </w:r>
            <w:r w:rsidRPr="00AC1347">
              <w:t xml:space="preserve"> 769-58-19</w:t>
            </w:r>
            <w:bookmarkEnd w:id="0"/>
          </w:p>
        </w:tc>
      </w:tr>
      <w:tr w:rsidR="00F53813" w:rsidRPr="00B637F6" w14:paraId="41B23366" w14:textId="77777777" w:rsidTr="0008165D">
        <w:trPr>
          <w:trHeight w:val="96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B637F6" w:rsidRDefault="00F53813" w:rsidP="0008165D">
            <w:pPr>
              <w:jc w:val="center"/>
              <w:rPr>
                <w:color w:val="000000"/>
              </w:rPr>
            </w:pPr>
            <w:r w:rsidRPr="00B637F6">
              <w:rPr>
                <w:color w:val="000000"/>
              </w:rPr>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B637F6" w:rsidRDefault="00F53813" w:rsidP="0008165D">
            <w:pPr>
              <w:pStyle w:val="newncpi"/>
              <w:ind w:firstLine="0"/>
            </w:pPr>
            <w:r w:rsidRPr="00B637F6">
              <w:t>5 %</w:t>
            </w:r>
            <w:r w:rsidR="00281CCD" w:rsidRPr="00B637F6">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B637F6" w14:paraId="7AA65640" w14:textId="77777777" w:rsidTr="0008165D">
        <w:trPr>
          <w:trHeight w:val="14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B637F6" w:rsidRDefault="00F53813" w:rsidP="0008165D">
            <w:pPr>
              <w:jc w:val="center"/>
              <w:rPr>
                <w:color w:val="000000"/>
              </w:rPr>
            </w:pPr>
            <w:r w:rsidRPr="00B637F6">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Default="00D174FF" w:rsidP="0008165D">
            <w:pPr>
              <w:pStyle w:val="newncpi"/>
              <w:ind w:firstLine="0"/>
            </w:pPr>
            <w:r>
              <w:t xml:space="preserve">р/с BY85BAPB30127802900100000000 </w:t>
            </w:r>
          </w:p>
          <w:p w14:paraId="7A85D0C0" w14:textId="5D5488BA" w:rsidR="00BB71F1" w:rsidRPr="00B637F6" w:rsidRDefault="00D174FF" w:rsidP="0008165D">
            <w:pPr>
              <w:pStyle w:val="newncpi"/>
              <w:ind w:firstLine="0"/>
            </w:pPr>
            <w:r>
              <w:t>ОАО «</w:t>
            </w:r>
            <w:proofErr w:type="spellStart"/>
            <w:r>
              <w:t>Белагропромбанк</w:t>
            </w:r>
            <w:proofErr w:type="spellEnd"/>
            <w:r>
              <w:t xml:space="preserve">», BIC BAPBBY2X, г. Минск, ул. Романовская Слобода, 8, УНП 190055182, назначение платежа – задаток за участие в </w:t>
            </w:r>
            <w:r w:rsidR="00986BE9">
              <w:t>электронных торгах</w:t>
            </w:r>
            <w:r>
              <w:t>, код платежа – 40901. Получатель платежа – Витебский филиал РУП «Институт недвижимости и оценки»</w:t>
            </w:r>
          </w:p>
        </w:tc>
      </w:tr>
      <w:tr w:rsidR="00F53813" w:rsidRPr="00B637F6" w14:paraId="1AAA606E" w14:textId="77777777" w:rsidTr="0008165D">
        <w:trPr>
          <w:trHeight w:val="746"/>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ED74A3" w:rsidRDefault="00F53813" w:rsidP="0008165D">
            <w:pPr>
              <w:jc w:val="center"/>
            </w:pPr>
            <w:r w:rsidRPr="00ED74A3">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136E8E46" w:rsidR="00F53813" w:rsidRPr="00ED74A3" w:rsidRDefault="00F53813" w:rsidP="00D151EF">
            <w:pPr>
              <w:rPr>
                <w:b/>
                <w:bCs/>
                <w:i/>
                <w:iCs/>
              </w:rPr>
            </w:pPr>
            <w:r w:rsidRPr="00ED74A3">
              <w:rPr>
                <w:b/>
                <w:bCs/>
              </w:rPr>
              <w:t xml:space="preserve">по </w:t>
            </w:r>
            <w:r w:rsidR="00AC1347">
              <w:rPr>
                <w:b/>
                <w:bCs/>
              </w:rPr>
              <w:t>26</w:t>
            </w:r>
            <w:r w:rsidR="00F5390E" w:rsidRPr="00ED74A3">
              <w:rPr>
                <w:b/>
                <w:bCs/>
              </w:rPr>
              <w:t>.</w:t>
            </w:r>
            <w:r w:rsidR="00AC1347">
              <w:rPr>
                <w:b/>
                <w:bCs/>
              </w:rPr>
              <w:t>03</w:t>
            </w:r>
            <w:r w:rsidR="00F5390E" w:rsidRPr="00ED74A3">
              <w:rPr>
                <w:b/>
                <w:bCs/>
              </w:rPr>
              <w:t>.202</w:t>
            </w:r>
            <w:r w:rsidR="00D151EF">
              <w:rPr>
                <w:b/>
                <w:bCs/>
              </w:rPr>
              <w:t>5 до 12</w:t>
            </w:r>
            <w:r w:rsidRPr="00ED74A3">
              <w:rPr>
                <w:b/>
                <w:bCs/>
              </w:rPr>
              <w:t>.</w:t>
            </w:r>
            <w:r w:rsidR="00F5390E" w:rsidRPr="00ED74A3">
              <w:rPr>
                <w:b/>
                <w:bCs/>
              </w:rPr>
              <w:t>0</w:t>
            </w:r>
            <w:r w:rsidRPr="00ED74A3">
              <w:rPr>
                <w:b/>
                <w:bCs/>
              </w:rPr>
              <w:t>0</w:t>
            </w:r>
          </w:p>
        </w:tc>
      </w:tr>
      <w:tr w:rsidR="00F53813" w:rsidRPr="00B637F6" w14:paraId="5AF0F435" w14:textId="77777777" w:rsidTr="0008165D">
        <w:trPr>
          <w:trHeight w:val="15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B637F6" w:rsidRDefault="00F53813" w:rsidP="0008165D">
            <w:pPr>
              <w:jc w:val="center"/>
              <w:rPr>
                <w:color w:val="000000"/>
              </w:rPr>
            </w:pPr>
            <w:r w:rsidRPr="00B637F6">
              <w:rPr>
                <w:color w:val="000000"/>
              </w:rPr>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B7E245D" w14:textId="6949C5E2" w:rsidR="00AC1347" w:rsidRDefault="00AC1347" w:rsidP="00AC1347">
            <w:pPr>
              <w:jc w:val="both"/>
            </w:pPr>
            <w:r>
              <w:t xml:space="preserve">Открытое акционерное общество «Витебский мясокомбинат» </w:t>
            </w:r>
          </w:p>
          <w:p w14:paraId="013B46C9" w14:textId="34AA7CAF" w:rsidR="00AC1347" w:rsidRDefault="00AC1347" w:rsidP="00AC1347">
            <w:pPr>
              <w:jc w:val="both"/>
            </w:pPr>
            <w:r>
              <w:t xml:space="preserve">210604, г. Витебск, </w:t>
            </w:r>
            <w:proofErr w:type="spellStart"/>
            <w:r>
              <w:t>Бешенковичское</w:t>
            </w:r>
            <w:proofErr w:type="spellEnd"/>
            <w:r>
              <w:t xml:space="preserve"> ш., 46, vitmk1@tut.by   </w:t>
            </w:r>
          </w:p>
          <w:p w14:paraId="5A174D15" w14:textId="77777777" w:rsidR="00AC1347" w:rsidRDefault="00AC1347" w:rsidP="00AC1347">
            <w:pPr>
              <w:jc w:val="both"/>
            </w:pPr>
            <w:r>
              <w:t>Р/с BY39BAPB</w:t>
            </w:r>
            <w:proofErr w:type="gramStart"/>
            <w:r>
              <w:t>30122008700320000000  Региональная</w:t>
            </w:r>
            <w:proofErr w:type="gramEnd"/>
            <w:r>
              <w:t xml:space="preserve"> дирекция по Витебской области ОАО «</w:t>
            </w:r>
            <w:proofErr w:type="spellStart"/>
            <w:r>
              <w:t>Белагропромбанк</w:t>
            </w:r>
            <w:proofErr w:type="spellEnd"/>
            <w:r>
              <w:t xml:space="preserve">», </w:t>
            </w:r>
          </w:p>
          <w:p w14:paraId="2425D88A" w14:textId="4AF50415" w:rsidR="004F6555" w:rsidRPr="00B637F6" w:rsidRDefault="00AC1347" w:rsidP="00AC1347">
            <w:pPr>
              <w:jc w:val="both"/>
            </w:pPr>
            <w:r>
              <w:t>БИК BAPBBY2X, УНП 300082579</w:t>
            </w:r>
          </w:p>
        </w:tc>
      </w:tr>
      <w:tr w:rsidR="00F53813" w:rsidRPr="00B637F6" w14:paraId="054A93A2" w14:textId="77777777" w:rsidTr="0008165D">
        <w:trPr>
          <w:trHeight w:val="177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B637F6" w:rsidRDefault="00F53813" w:rsidP="0008165D">
            <w:pPr>
              <w:jc w:val="center"/>
              <w:rPr>
                <w:color w:val="000000"/>
              </w:rPr>
            </w:pPr>
            <w:r w:rsidRPr="00B637F6">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B637F6" w:rsidRDefault="00F53813" w:rsidP="0008165D">
            <w:r w:rsidRPr="00B637F6">
              <w:t xml:space="preserve">Витебский филиал РУП «Институт недвижимости и оценки», г. Витебск                         ул. Свидинского, 4, 210016, УНП </w:t>
            </w:r>
            <w:r w:rsidR="00D174FF" w:rsidRPr="00D174FF">
              <w:t xml:space="preserve"> 190055182</w:t>
            </w:r>
            <w:r w:rsidRPr="00B637F6">
              <w:t xml:space="preserve">,  </w:t>
            </w:r>
          </w:p>
          <w:p w14:paraId="60A06B8B" w14:textId="18F975EF" w:rsidR="00F53813" w:rsidRPr="00B637F6" w:rsidRDefault="00F53813" w:rsidP="0008165D">
            <w:pPr>
              <w:rPr>
                <w:b/>
              </w:rPr>
            </w:pPr>
            <w:r w:rsidRPr="00B637F6">
              <w:t>тел. 8 0212 366-366, 365-365- 365-495, 29 591 00 02, 29 384 24 05</w:t>
            </w:r>
          </w:p>
        </w:tc>
      </w:tr>
      <w:tr w:rsidR="00F53813" w:rsidRPr="00B637F6" w14:paraId="5DE80E92" w14:textId="77777777" w:rsidTr="0008165D">
        <w:trPr>
          <w:trHeight w:val="7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B637F6" w:rsidRDefault="00F53813" w:rsidP="0008165D">
            <w:pPr>
              <w:jc w:val="center"/>
              <w:rPr>
                <w:color w:val="000000"/>
              </w:rPr>
            </w:pPr>
            <w:r w:rsidRPr="00B637F6">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B637F6" w:rsidRDefault="001B1274" w:rsidP="0008165D">
            <w:pPr>
              <w:rPr>
                <w:b/>
                <w:bCs/>
                <w:color w:val="000000"/>
              </w:rPr>
            </w:pPr>
            <w:hyperlink r:id="rId5" w:history="1">
              <w:r w:rsidR="00F53813" w:rsidRPr="00B637F6">
                <w:rPr>
                  <w:b/>
                  <w:bCs/>
                </w:rPr>
                <w:t>www.gostorg.by</w:t>
              </w:r>
            </w:hyperlink>
          </w:p>
        </w:tc>
      </w:tr>
      <w:tr w:rsidR="00F53813" w:rsidRPr="00B637F6" w14:paraId="1C663044" w14:textId="77777777" w:rsidTr="0008165D">
        <w:trPr>
          <w:trHeight w:val="892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4ACD1BA1" w:rsidR="00F53813" w:rsidRPr="00B637F6" w:rsidRDefault="00F53813" w:rsidP="0008165D">
            <w:pPr>
              <w:jc w:val="center"/>
              <w:rPr>
                <w:color w:val="000000"/>
              </w:rPr>
            </w:pPr>
            <w:r w:rsidRPr="00B637F6">
              <w:rPr>
                <w:color w:val="000000"/>
              </w:rPr>
              <w:lastRenderedPageBreak/>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B637F6" w:rsidRDefault="00F53813" w:rsidP="0008165D">
            <w:pPr>
              <w:jc w:val="both"/>
            </w:pPr>
            <w:r w:rsidRPr="00B637F6">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B637F6" w:rsidRDefault="00F53813" w:rsidP="0008165D">
            <w:pPr>
              <w:jc w:val="both"/>
            </w:pPr>
            <w:r w:rsidRPr="00B637F6">
              <w:t>ШАГ 1. Первичная регистрация</w:t>
            </w:r>
          </w:p>
          <w:p w14:paraId="79003638" w14:textId="77777777" w:rsidR="00F53813" w:rsidRPr="00B637F6" w:rsidRDefault="00F53813" w:rsidP="0008165D">
            <w:pPr>
              <w:jc w:val="both"/>
            </w:pPr>
            <w:r w:rsidRPr="00B637F6">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B637F6" w:rsidRDefault="00F53813" w:rsidP="0008165D">
            <w:pPr>
              <w:jc w:val="both"/>
            </w:pPr>
            <w:r w:rsidRPr="00B637F6">
              <w:t>- задайте логин, пароль и электронную почту пользователя;</w:t>
            </w:r>
          </w:p>
          <w:p w14:paraId="0EC80911" w14:textId="77777777" w:rsidR="00F53813" w:rsidRPr="00B637F6" w:rsidRDefault="00F53813" w:rsidP="0008165D">
            <w:pPr>
              <w:jc w:val="both"/>
            </w:pPr>
            <w:r w:rsidRPr="00B637F6">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B637F6" w:rsidRDefault="00F53813" w:rsidP="0008165D">
            <w:pPr>
              <w:jc w:val="both"/>
            </w:pPr>
            <w:r w:rsidRPr="00B637F6">
              <w:t>ШАГ 2. Регистрация на ЭТП</w:t>
            </w:r>
          </w:p>
          <w:p w14:paraId="31D80232" w14:textId="77777777" w:rsidR="00F53813" w:rsidRPr="00B637F6" w:rsidRDefault="00F53813" w:rsidP="0008165D">
            <w:pPr>
              <w:jc w:val="both"/>
            </w:pPr>
            <w:r w:rsidRPr="00B637F6">
              <w:t>- введите логин и пароль для входа в личный кабинет;</w:t>
            </w:r>
          </w:p>
          <w:p w14:paraId="6E6EEE35" w14:textId="77777777" w:rsidR="00F53813" w:rsidRPr="00B637F6" w:rsidRDefault="00F53813" w:rsidP="0008165D">
            <w:pPr>
              <w:jc w:val="both"/>
            </w:pPr>
            <w:r w:rsidRPr="00B637F6">
              <w:t>- заполните данные на вкладке «Мои данные»;</w:t>
            </w:r>
          </w:p>
          <w:p w14:paraId="30B55A32" w14:textId="77777777" w:rsidR="00F53813" w:rsidRPr="00B637F6" w:rsidRDefault="00F53813" w:rsidP="0008165D">
            <w:pPr>
              <w:jc w:val="both"/>
            </w:pPr>
            <w:r w:rsidRPr="00B637F6">
              <w:t>- кликните по кнопке «Сохранить и отправить». Ваши данные отправлены оператору ЭТП;</w:t>
            </w:r>
          </w:p>
          <w:p w14:paraId="3851FC38" w14:textId="77777777" w:rsidR="00F53813" w:rsidRPr="00B637F6" w:rsidRDefault="00F53813" w:rsidP="0008165D">
            <w:pPr>
              <w:jc w:val="both"/>
            </w:pPr>
            <w:r w:rsidRPr="00B637F6">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B637F6" w:rsidRDefault="00F53813" w:rsidP="0008165D">
            <w:pPr>
              <w:jc w:val="both"/>
            </w:pPr>
            <w:r w:rsidRPr="00B637F6">
              <w:t>- кликните по кнопке «Сохранить и отправить». Ваши данные отправлены оператору ЭТП;</w:t>
            </w:r>
          </w:p>
          <w:p w14:paraId="58C408C7" w14:textId="77777777" w:rsidR="00F53813" w:rsidRPr="00B637F6" w:rsidRDefault="00F53813" w:rsidP="0008165D">
            <w:pPr>
              <w:jc w:val="both"/>
            </w:pPr>
            <w:r w:rsidRPr="00B637F6">
              <w:t xml:space="preserve">- дождитесь уведомление от оператора ЭТП о прохождении </w:t>
            </w:r>
            <w:proofErr w:type="spellStart"/>
            <w:r w:rsidRPr="00B637F6">
              <w:t>модерации</w:t>
            </w:r>
            <w:proofErr w:type="spellEnd"/>
            <w:r w:rsidRPr="00B637F6">
              <w:t xml:space="preserve"> после рассмотрения заявки оператором ЭТП и ее принятия в установленном Регламентом ЭТП порядке.</w:t>
            </w:r>
          </w:p>
          <w:p w14:paraId="7391904F" w14:textId="77777777" w:rsidR="00F53813" w:rsidRPr="00B637F6" w:rsidRDefault="00F53813" w:rsidP="0008165D">
            <w:pPr>
              <w:jc w:val="both"/>
            </w:pPr>
            <w:r w:rsidRPr="00B637F6">
              <w:t>ШАГ 3. Подача заявления на участие в торгах</w:t>
            </w:r>
          </w:p>
          <w:p w14:paraId="325A149F" w14:textId="77777777" w:rsidR="00F53813" w:rsidRPr="00B637F6" w:rsidRDefault="00F53813" w:rsidP="0008165D">
            <w:pPr>
              <w:jc w:val="both"/>
            </w:pPr>
            <w:r w:rsidRPr="00B637F6">
              <w:t>- выберите интересующие Вас торги и ознакомьтесь с информацией о них;</w:t>
            </w:r>
          </w:p>
          <w:p w14:paraId="44D5DD38" w14:textId="77777777" w:rsidR="00F53813" w:rsidRPr="00B637F6" w:rsidRDefault="00F53813" w:rsidP="0008165D">
            <w:pPr>
              <w:jc w:val="both"/>
            </w:pPr>
            <w:r w:rsidRPr="00B637F6">
              <w:t>- кликните по кнопке «Участвовать в аукционе»;</w:t>
            </w:r>
          </w:p>
          <w:p w14:paraId="5B9495CB" w14:textId="77777777" w:rsidR="00F53813" w:rsidRPr="00B637F6" w:rsidRDefault="00F53813" w:rsidP="0008165D">
            <w:pPr>
              <w:jc w:val="both"/>
            </w:pPr>
            <w:r w:rsidRPr="00B637F6">
              <w:t>- заполните экранную форму заявления на участие в торгах;</w:t>
            </w:r>
          </w:p>
          <w:p w14:paraId="6E436E86" w14:textId="77777777" w:rsidR="00F53813" w:rsidRPr="00B637F6" w:rsidRDefault="00F53813" w:rsidP="0008165D">
            <w:pPr>
              <w:jc w:val="both"/>
            </w:pPr>
            <w:r w:rsidRPr="00B637F6">
              <w:t>- внесите задаток и прикрепите чек об оплате;</w:t>
            </w:r>
          </w:p>
          <w:p w14:paraId="2BF40C75" w14:textId="77777777" w:rsidR="00F53813" w:rsidRPr="00B637F6" w:rsidRDefault="00F53813" w:rsidP="0008165D">
            <w:pPr>
              <w:jc w:val="both"/>
            </w:pPr>
            <w:r w:rsidRPr="00B637F6">
              <w:t>- примите условия соглашения о правах и обязанностях;</w:t>
            </w:r>
          </w:p>
          <w:p w14:paraId="4B886ECB" w14:textId="77777777" w:rsidR="00F53813" w:rsidRPr="00B637F6" w:rsidRDefault="00F53813" w:rsidP="0008165D">
            <w:pPr>
              <w:jc w:val="both"/>
            </w:pPr>
            <w:r w:rsidRPr="00B637F6">
              <w:t>- кликните по кнопке «Отправить заявку на участие в торгах»;</w:t>
            </w:r>
          </w:p>
          <w:p w14:paraId="4C0F3511" w14:textId="77777777" w:rsidR="00F53813" w:rsidRPr="00B637F6" w:rsidRDefault="00F53813" w:rsidP="0008165D">
            <w:pPr>
              <w:jc w:val="both"/>
            </w:pPr>
            <w:r w:rsidRPr="00B637F6">
              <w:t>- ожидайте уведомление оператора ЭТП о регистрации на торги;</w:t>
            </w:r>
          </w:p>
          <w:p w14:paraId="7E73A669" w14:textId="77777777" w:rsidR="00F53813" w:rsidRPr="00B637F6" w:rsidRDefault="00F53813" w:rsidP="0008165D">
            <w:pPr>
              <w:jc w:val="both"/>
            </w:pPr>
            <w:r w:rsidRPr="00B637F6">
              <w:t>- участвуйте в торгах в назначенное время. Удачных торгов!</w:t>
            </w:r>
          </w:p>
          <w:p w14:paraId="62922A1B" w14:textId="4E91A42A" w:rsidR="00F53813" w:rsidRPr="00B637F6" w:rsidRDefault="00F53813" w:rsidP="0008165D">
            <w:pPr>
              <w:jc w:val="both"/>
            </w:pPr>
            <w:r w:rsidRPr="00B637F6">
              <w:t xml:space="preserve">Перечень документов для участия в торгах и требования к их оформлению указаны в </w:t>
            </w:r>
            <w:proofErr w:type="spellStart"/>
            <w:r w:rsidRPr="00B637F6">
              <w:t>п.п</w:t>
            </w:r>
            <w:proofErr w:type="spellEnd"/>
            <w:r w:rsidRPr="00B637F6">
              <w:t>. 2.2.3 Регламента электронной торговой площадки «GOSTORG».</w:t>
            </w:r>
          </w:p>
        </w:tc>
      </w:tr>
      <w:tr w:rsidR="00F53813" w:rsidRPr="00B637F6" w14:paraId="54BACA00" w14:textId="77777777" w:rsidTr="0008165D">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B637F6" w:rsidRDefault="00F53813" w:rsidP="0008165D">
            <w:pPr>
              <w:jc w:val="center"/>
              <w:rPr>
                <w:color w:val="000000"/>
              </w:rPr>
            </w:pPr>
            <w:r w:rsidRPr="00B637F6">
              <w:rPr>
                <w:color w:val="000000"/>
              </w:rPr>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B637F6" w:rsidRDefault="00F53813" w:rsidP="0008165D">
            <w:pPr>
              <w:jc w:val="both"/>
            </w:pPr>
            <w:r w:rsidRPr="00B637F6">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B637F6" w14:paraId="262EA3DD" w14:textId="77777777" w:rsidTr="00AC1347">
        <w:trPr>
          <w:trHeight w:val="169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B637F6" w:rsidRDefault="00F53813" w:rsidP="0008165D">
            <w:pPr>
              <w:jc w:val="center"/>
              <w:rPr>
                <w:color w:val="FF0000"/>
              </w:rPr>
            </w:pPr>
            <w:r w:rsidRPr="00B637F6">
              <w:t xml:space="preserve">Условия </w:t>
            </w:r>
            <w:r w:rsidR="005A084B">
              <w:t>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F81CA31" w14:textId="67A3B5A6" w:rsidR="00AC1347" w:rsidRDefault="00AC1347" w:rsidP="00AC1347">
            <w:pPr>
              <w:ind w:right="-30" w:firstLine="597"/>
              <w:contextualSpacing/>
              <w:jc w:val="both"/>
            </w:pPr>
            <w:r>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213683FB" w14:textId="77777777" w:rsidR="00AC1347" w:rsidRDefault="00AC1347" w:rsidP="00AC1347">
            <w:pPr>
              <w:ind w:right="-30" w:firstLine="597"/>
              <w:contextualSpacing/>
              <w:jc w:val="both"/>
            </w:pPr>
            <w:r>
              <w:t xml:space="preserve"> заключить с Продавцом договор купли-продажи в течение 10 календарных дней со дня проведения электронных торгов (после предъявления Доверителю платежного документа, подтверждающего оплату вознаграждения)</w:t>
            </w:r>
          </w:p>
          <w:p w14:paraId="43720747" w14:textId="77777777" w:rsidR="00AC1347" w:rsidRDefault="00AC1347" w:rsidP="00AC1347">
            <w:pPr>
              <w:ind w:right="-30" w:firstLine="597"/>
              <w:contextualSpacing/>
              <w:jc w:val="both"/>
            </w:pPr>
            <w:r>
              <w:t>оплатить предмет электронных торгов в течение 30 календарных дней со дня заключения договора купли-продажи. Изменение данных сроков возможно по письменному согласованию с собственником предмета торгов</w:t>
            </w:r>
          </w:p>
          <w:p w14:paraId="74777774" w14:textId="306F1382" w:rsidR="00F53813" w:rsidRPr="00B637F6" w:rsidRDefault="00AC1347" w:rsidP="00AC1347">
            <w:pPr>
              <w:ind w:firstLine="597"/>
              <w:jc w:val="both"/>
            </w:pPr>
            <w:r>
              <w:t>оплатить вознаграждение организатору торгов в размере 3% от конечной цены продажи в течение 3 рабочих дней с момента проведения результативных электронных торгов, либо несостоявшихся электронных торгов при наличии претендента на покупку. Вознаграждение Поверенного (организатора торгов) включает затраты на организацию и проведение электронных торгов</w:t>
            </w:r>
          </w:p>
        </w:tc>
      </w:tr>
      <w:tr w:rsidR="00F53813" w:rsidRPr="00B637F6" w14:paraId="4602EECA" w14:textId="77777777" w:rsidTr="0008165D">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40972EBB" w:rsidR="00F53813" w:rsidRPr="00B637F6" w:rsidRDefault="00AC1347" w:rsidP="00AC1347">
            <w:pPr>
              <w:spacing w:before="100" w:beforeAutospacing="1" w:after="100" w:afterAutospacing="1"/>
              <w:jc w:val="both"/>
              <w:rPr>
                <w:color w:val="000000"/>
              </w:rPr>
            </w:pPr>
            <w:r w:rsidRPr="00AC1347">
              <w:rPr>
                <w:color w:val="000000"/>
              </w:rPr>
              <w:t>Порядок проведения аукциона определен Положением о порядке проведения электронных торгов, утвержденным постановлением Совета Министров Республики Беларусь от 12 июля 2013 г. № 608 «О проведении электронных торгов». Регламентом ЭТП «GOSTORG»</w:t>
            </w:r>
          </w:p>
        </w:tc>
      </w:tr>
      <w:tr w:rsidR="00F53813" w:rsidRPr="00B637F6" w14:paraId="137F2757" w14:textId="77777777" w:rsidTr="00AC1347">
        <w:trPr>
          <w:trHeight w:val="2126"/>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5F733" w14:textId="77579170" w:rsidR="00AC1347" w:rsidRDefault="00F53813" w:rsidP="00AC1347">
            <w:pPr>
              <w:spacing w:before="100" w:beforeAutospacing="1" w:after="100" w:afterAutospacing="1"/>
              <w:jc w:val="both"/>
              <w:rPr>
                <w:color w:val="000000"/>
              </w:rPr>
            </w:pPr>
            <w:r w:rsidRPr="00B637F6">
              <w:rPr>
                <w:color w:val="000000"/>
              </w:rPr>
              <w:lastRenderedPageBreak/>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w:t>
            </w:r>
            <w:r w:rsidRPr="005A45CC">
              <w:rPr>
                <w:color w:val="000000"/>
              </w:rPr>
              <w:t xml:space="preserve">процессе подготовки и проведения электронных </w:t>
            </w:r>
            <w:r w:rsidRPr="005A45CC">
              <w:t xml:space="preserve">торгов составляет </w:t>
            </w:r>
            <w:r w:rsidR="00755111" w:rsidRPr="005A45CC">
              <w:t xml:space="preserve">по Лоту 1: </w:t>
            </w:r>
            <w:r w:rsidR="00AC1347" w:rsidRPr="005A45CC">
              <w:t>20 % от начальной цены продажи</w:t>
            </w:r>
            <w:r w:rsidR="00AC1347">
              <w:rPr>
                <w:color w:val="000000"/>
              </w:rPr>
              <w:t>.</w:t>
            </w:r>
          </w:p>
          <w:p w14:paraId="47EA1336" w14:textId="6FB3ECF2" w:rsidR="00F53813" w:rsidRPr="00B637F6" w:rsidRDefault="00F53813" w:rsidP="00AC1347">
            <w:pPr>
              <w:spacing w:before="100" w:beforeAutospacing="1" w:after="100" w:afterAutospacing="1"/>
              <w:jc w:val="both"/>
              <w:rPr>
                <w:color w:val="000000"/>
              </w:rPr>
            </w:pPr>
            <w:r w:rsidRPr="00B637F6">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AC1347">
            <w:pPr>
              <w:jc w:val="both"/>
              <w:rPr>
                <w:color w:val="000000"/>
              </w:rPr>
            </w:pPr>
            <w:r w:rsidRPr="00B637F6">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165D"/>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15A9"/>
    <w:rsid w:val="00124307"/>
    <w:rsid w:val="00124416"/>
    <w:rsid w:val="0012568F"/>
    <w:rsid w:val="00127221"/>
    <w:rsid w:val="0013402E"/>
    <w:rsid w:val="00137572"/>
    <w:rsid w:val="00140C2A"/>
    <w:rsid w:val="00141AA4"/>
    <w:rsid w:val="00142636"/>
    <w:rsid w:val="00143536"/>
    <w:rsid w:val="0014752A"/>
    <w:rsid w:val="00150757"/>
    <w:rsid w:val="00155A3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1274"/>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876"/>
    <w:rsid w:val="002A337C"/>
    <w:rsid w:val="002A3974"/>
    <w:rsid w:val="002A4702"/>
    <w:rsid w:val="002A7363"/>
    <w:rsid w:val="002B1E1B"/>
    <w:rsid w:val="002B332C"/>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060D"/>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13CB"/>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45CC"/>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76CE"/>
    <w:rsid w:val="007F4CB5"/>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5F08"/>
    <w:rsid w:val="00A360F8"/>
    <w:rsid w:val="00A37335"/>
    <w:rsid w:val="00A46685"/>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134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37A52"/>
    <w:rsid w:val="00C41714"/>
    <w:rsid w:val="00C519CC"/>
    <w:rsid w:val="00C525AF"/>
    <w:rsid w:val="00C527F2"/>
    <w:rsid w:val="00C62AF6"/>
    <w:rsid w:val="00C67D38"/>
    <w:rsid w:val="00C716C6"/>
    <w:rsid w:val="00C75BA6"/>
    <w:rsid w:val="00C765F6"/>
    <w:rsid w:val="00C904E3"/>
    <w:rsid w:val="00C97B07"/>
    <w:rsid w:val="00CA0877"/>
    <w:rsid w:val="00CA5C28"/>
    <w:rsid w:val="00CA6FFE"/>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51EF"/>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4448"/>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4A3"/>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 w:val="00F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docId w15:val="{F72CBEF8-DE99-44B0-974E-038ED800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table" w:customStyle="1" w:styleId="12">
    <w:name w:val="Сетка таблицы1"/>
    <w:basedOn w:val="a1"/>
    <w:uiPriority w:val="59"/>
    <w:rsid w:val="00AC1347"/>
    <w:rPr>
      <w:rFonts w:asciiTheme="minorHAnsi" w:eastAsia="Calibr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torg.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897</Words>
  <Characters>5118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6003</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37</cp:revision>
  <cp:lastPrinted>2025-02-19T11:08:00Z</cp:lastPrinted>
  <dcterms:created xsi:type="dcterms:W3CDTF">2024-10-25T07:31:00Z</dcterms:created>
  <dcterms:modified xsi:type="dcterms:W3CDTF">2025-02-19T11:08:00Z</dcterms:modified>
</cp:coreProperties>
</file>