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6" w:type="dxa"/>
        <w:tblInd w:w="-289" w:type="dxa"/>
        <w:tblLook w:val="04A0"/>
      </w:tblPr>
      <w:tblGrid>
        <w:gridCol w:w="2136"/>
        <w:gridCol w:w="7900"/>
      </w:tblGrid>
      <w:tr w:rsidR="002D799E" w:rsidRPr="00463F50" w:rsidTr="00463F50">
        <w:trPr>
          <w:trHeight w:val="699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DC" w:rsidRPr="00463F50" w:rsidRDefault="00E169DC" w:rsidP="00E16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«Институт недвижимости и оценки» (Гродненский филиал) информирует о проведении </w:t>
            </w:r>
            <w:r w:rsidR="00463F50" w:rsidRPr="0046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повторного </w:t>
            </w:r>
            <w:r w:rsidRPr="00463F50">
              <w:rPr>
                <w:rFonts w:ascii="Times New Roman" w:hAnsi="Times New Roman" w:cs="Times New Roman"/>
                <w:sz w:val="24"/>
                <w:szCs w:val="24"/>
              </w:rPr>
              <w:t>открытого аукциона по продаже имущества, принадлежащего Гродненскому областному потребительскому обществу.</w:t>
            </w:r>
          </w:p>
          <w:p w:rsidR="002D799E" w:rsidRPr="00463F50" w:rsidRDefault="00E169DC" w:rsidP="00C5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Аукцион состоится </w:t>
            </w:r>
            <w:r w:rsidR="0096196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E787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52D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D669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AE78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52D7C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ED66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52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в 1</w:t>
            </w:r>
            <w:r w:rsidR="00C5032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52D7C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Pr="00463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адресу: </w:t>
            </w:r>
            <w:r w:rsidRPr="00463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Гродно, ул. Врублевского, 3, 209</w:t>
            </w:r>
            <w:r w:rsidRPr="00463F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61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5334" w:rsidRPr="00463F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Телефон для справок: 55-87-71</w:t>
            </w:r>
          </w:p>
        </w:tc>
      </w:tr>
      <w:tr w:rsidR="002D799E" w:rsidRPr="00463F50" w:rsidTr="00463F50">
        <w:trPr>
          <w:trHeight w:val="7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799E" w:rsidRPr="00463F50" w:rsidRDefault="002D799E" w:rsidP="00E1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 w:rsidR="00E169DC" w:rsidRPr="0046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99E" w:rsidRPr="00463F50" w:rsidTr="00463F50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99E" w:rsidRPr="00463F50" w:rsidRDefault="00E169DC" w:rsidP="0049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F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характеристика </w:t>
            </w:r>
            <w:r w:rsidRPr="00463F50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предмета аукциона, м</w:t>
            </w:r>
            <w:r w:rsidRPr="0046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естонахождение </w:t>
            </w:r>
            <w:r w:rsidRPr="00463F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предмета аукциона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3F50" w:rsidRPr="00463F50" w:rsidRDefault="00463F50" w:rsidP="00463F50">
            <w:pPr>
              <w:pStyle w:val="a3"/>
              <w:jc w:val="both"/>
              <w:rPr>
                <w:lang w:bidi="ru-RU"/>
              </w:rPr>
            </w:pPr>
            <w:r w:rsidRPr="00463F50">
              <w:t xml:space="preserve">ЛОТ 1: </w:t>
            </w:r>
            <w:r w:rsidRPr="00463F50">
              <w:rPr>
                <w:lang w:bidi="ru-RU"/>
              </w:rPr>
              <w:t>капитальное строение, инв. № 400/С-159346 (назначение – здание многофункциональное, наименование – здание административно-торгового и общественного питания), площадью 1 564,50 кв.м., г. Гродно, ш. Озерское, 43 и пожарная сигнализация ГР0000253.</w:t>
            </w:r>
          </w:p>
          <w:p w:rsidR="00E169DC" w:rsidRPr="00463F50" w:rsidRDefault="00463F50" w:rsidP="00463F5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63F50">
              <w:rPr>
                <w:rFonts w:ascii="Times New Roman" w:hAnsi="Times New Roman" w:cs="Times New Roman"/>
                <w:sz w:val="24"/>
                <w:szCs w:val="24"/>
              </w:rPr>
              <w:t xml:space="preserve">Лот № 1 расположен на земельном участке, кадастровый № 440100000001008366, площадью 0,1170 га (назначение – земельный участок для обслуживания здания многофункционального), расположенном по адресу </w:t>
            </w:r>
            <w:r w:rsidRPr="00463F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Гродно, ш. Озерское, 43.</w:t>
            </w:r>
          </w:p>
          <w:p w:rsidR="00463F50" w:rsidRPr="00463F50" w:rsidRDefault="00463F50" w:rsidP="00463F5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50">
              <w:rPr>
                <w:rFonts w:ascii="Times New Roman" w:hAnsi="Times New Roman" w:cs="Times New Roman"/>
                <w:sz w:val="24"/>
                <w:szCs w:val="24"/>
              </w:rPr>
              <w:t>Условия проведения аукциона: оплату за приобретаемый объект производить путем перечисления денежных средств на расчетный счет Продавца, а также иными способами, не противоречащими действующему законодательству Республики Беларусь; расходы по государственной регистрации договора купли-продажи, перехода права собственности возлагаются на Покупателя; право собственности переходит к Покупателю после полной оплаты, передачи объекта и государственной регистрации данного права в РУП "Гродненское агентство по государственной регистрации и земельному кадастру"; документом, подтверждающим передачу имущества, является акт приема-передачи.</w:t>
            </w:r>
          </w:p>
        </w:tc>
      </w:tr>
      <w:tr w:rsidR="00E169DC" w:rsidRPr="00463F50" w:rsidTr="00463F50">
        <w:trPr>
          <w:trHeight w:val="10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69DC" w:rsidRPr="00463F50" w:rsidRDefault="00E169DC" w:rsidP="00FC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продажи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69DC" w:rsidRPr="00463F50" w:rsidRDefault="00405355" w:rsidP="00405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345 708,24</w:t>
            </w:r>
            <w:r w:rsidR="00AE7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463F50" w:rsidRPr="0083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р.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триста сорок пять тысяч семьсот восемь рублей двадцать четыре копейки</w:t>
            </w:r>
            <w:r w:rsidR="00463F50" w:rsidRPr="0083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) с учетом НДС</w:t>
            </w:r>
            <w:r w:rsidR="0083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E169DC" w:rsidRPr="00463F50" w:rsidTr="00463F50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69DC" w:rsidRPr="00463F50" w:rsidRDefault="00E169DC" w:rsidP="00FC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задатка 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69DC" w:rsidRPr="00463F50" w:rsidRDefault="00405355" w:rsidP="00405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34 570</w:t>
            </w:r>
            <w:r w:rsidR="00463F50" w:rsidRPr="00463F50">
              <w:rPr>
                <w:rFonts w:ascii="Times New Roman" w:hAnsi="Times New Roman" w:cs="Times New Roman"/>
                <w:sz w:val="24"/>
                <w:szCs w:val="24"/>
              </w:rPr>
              <w:t xml:space="preserve"> р.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тридцать четыре тысячи пятьсот семьдесят рублей</w:t>
            </w:r>
            <w:r w:rsidR="00463F50" w:rsidRPr="00463F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69DC" w:rsidRPr="00463F50" w:rsidTr="00463F50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69DC" w:rsidRPr="00463F50" w:rsidRDefault="00E169DC" w:rsidP="00FC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задатка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69DC" w:rsidRPr="00463F50" w:rsidRDefault="00E169DC" w:rsidP="00FC3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Pr="00463F5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463F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BLBB</w:t>
            </w:r>
            <w:r w:rsidRPr="00463F50">
              <w:rPr>
                <w:rFonts w:ascii="Times New Roman" w:eastAsia="Calibri" w:hAnsi="Times New Roman" w:cs="Times New Roman"/>
                <w:sz w:val="24"/>
                <w:szCs w:val="24"/>
              </w:rPr>
              <w:t>30120500833225001001 в Дирекции ОАО «</w:t>
            </w:r>
            <w:proofErr w:type="spellStart"/>
            <w:r w:rsidRPr="00463F50">
              <w:rPr>
                <w:rFonts w:ascii="Times New Roman" w:eastAsia="Calibri" w:hAnsi="Times New Roman" w:cs="Times New Roman"/>
                <w:sz w:val="24"/>
                <w:szCs w:val="24"/>
              </w:rPr>
              <w:t>Белинвестбанк</w:t>
            </w:r>
            <w:proofErr w:type="spellEnd"/>
            <w:r w:rsidRPr="00463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по Гродненской области, код банка </w:t>
            </w:r>
            <w:r w:rsidRPr="00463F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BLBBBY</w:t>
            </w:r>
            <w:r w:rsidRPr="00463F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63F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463F50">
              <w:rPr>
                <w:rFonts w:ascii="Times New Roman" w:eastAsia="Calibri" w:hAnsi="Times New Roman" w:cs="Times New Roman"/>
                <w:sz w:val="24"/>
                <w:szCs w:val="24"/>
              </w:rPr>
              <w:t>, УНП 500833225</w:t>
            </w:r>
          </w:p>
        </w:tc>
      </w:tr>
      <w:tr w:rsidR="00E169DC" w:rsidRPr="00463F50" w:rsidTr="00463F50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69DC" w:rsidRPr="00463F50" w:rsidRDefault="00E169DC" w:rsidP="00FC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69DC" w:rsidRPr="00463F50" w:rsidRDefault="00E169DC" w:rsidP="00FC32E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Заявления на участие в аукционе принимаются по адресу: г. Гродно, ул. Врублевского, 3, </w:t>
            </w:r>
            <w:proofErr w:type="spellStart"/>
            <w:r w:rsidRPr="00463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3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208, с 8.30 до 17.30 (понедельник - четверг) и с 8.30 до 16.30 (пятница). Обед с 12.30 до 13.18.</w:t>
            </w:r>
          </w:p>
          <w:p w:rsidR="00E169DC" w:rsidRPr="00463F50" w:rsidRDefault="00E169DC" w:rsidP="00AE787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3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Последний день приема заявлений  - </w:t>
            </w:r>
            <w:r w:rsidR="00961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="00052D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D6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E7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167FD5" w:rsidRPr="00052D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52D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D6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52D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до 15.00</w:t>
            </w:r>
          </w:p>
        </w:tc>
      </w:tr>
      <w:tr w:rsidR="00463F50" w:rsidRPr="00463F50" w:rsidTr="00463F50">
        <w:trPr>
          <w:trHeight w:val="30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3F50" w:rsidRPr="00463F50" w:rsidRDefault="00463F50" w:rsidP="00FC32E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F50">
              <w:rPr>
                <w:rFonts w:ascii="Times New Roman" w:hAnsi="Times New Roman" w:cs="Times New Roman"/>
                <w:sz w:val="24"/>
                <w:szCs w:val="24"/>
              </w:rPr>
              <w:t>Объявление о проведении первого аукциона было размещено в газете "Звезда" от 06.07.2022 г.</w:t>
            </w:r>
          </w:p>
        </w:tc>
      </w:tr>
      <w:tr w:rsidR="002D799E" w:rsidRPr="00463F50" w:rsidTr="00463F50">
        <w:trPr>
          <w:trHeight w:val="30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799E" w:rsidRPr="00463F50" w:rsidRDefault="002D799E" w:rsidP="004961E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оформления участия в аукционе, порядок его проведения, а также определения лица, выигравшего аукцион, содержатся в информации о проведении аукциона, опубликованной на сайте Организатора аукциона – </w:t>
            </w:r>
            <w:r w:rsidR="00E169DC" w:rsidRPr="0046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="00E169DC" w:rsidRPr="0046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="00E169DC" w:rsidRPr="0046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grino</w:t>
            </w:r>
            <w:proofErr w:type="spellEnd"/>
            <w:r w:rsidR="00E169DC" w:rsidRPr="0046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169DC" w:rsidRPr="0046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</w:t>
            </w:r>
            <w:r w:rsidR="00E169DC" w:rsidRPr="0046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E169DC" w:rsidRPr="0046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auktsiony</w:t>
            </w:r>
            <w:proofErr w:type="spellEnd"/>
            <w:r w:rsidR="00E169DC" w:rsidRPr="0046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</w:tbl>
    <w:p w:rsidR="00DE6D67" w:rsidRPr="00463F50" w:rsidRDefault="00DE6D67">
      <w:pPr>
        <w:rPr>
          <w:rFonts w:ascii="Times New Roman" w:hAnsi="Times New Roman" w:cs="Times New Roman"/>
          <w:sz w:val="24"/>
          <w:szCs w:val="24"/>
        </w:rPr>
      </w:pPr>
    </w:p>
    <w:sectPr w:rsidR="00DE6D67" w:rsidRPr="00463F50" w:rsidSect="00D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799E"/>
    <w:rsid w:val="00050D7F"/>
    <w:rsid w:val="00052D7C"/>
    <w:rsid w:val="000B46FF"/>
    <w:rsid w:val="00111F7B"/>
    <w:rsid w:val="00167FD5"/>
    <w:rsid w:val="00207A99"/>
    <w:rsid w:val="00210C88"/>
    <w:rsid w:val="002D799E"/>
    <w:rsid w:val="00350E24"/>
    <w:rsid w:val="00405355"/>
    <w:rsid w:val="00463F50"/>
    <w:rsid w:val="00531019"/>
    <w:rsid w:val="00664B7C"/>
    <w:rsid w:val="006E5334"/>
    <w:rsid w:val="00832B3B"/>
    <w:rsid w:val="00930FFF"/>
    <w:rsid w:val="00961965"/>
    <w:rsid w:val="00AD4FA7"/>
    <w:rsid w:val="00AE7870"/>
    <w:rsid w:val="00B23634"/>
    <w:rsid w:val="00B24DF2"/>
    <w:rsid w:val="00B61AAA"/>
    <w:rsid w:val="00C30FB4"/>
    <w:rsid w:val="00C50326"/>
    <w:rsid w:val="00D62935"/>
    <w:rsid w:val="00DC1F06"/>
    <w:rsid w:val="00DE6D67"/>
    <w:rsid w:val="00E169DC"/>
    <w:rsid w:val="00ED3385"/>
    <w:rsid w:val="00ED6696"/>
    <w:rsid w:val="00F4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2024-04-17T07:58:00Z</dcterms:created>
  <dcterms:modified xsi:type="dcterms:W3CDTF">2024-04-17T07:58:00Z</dcterms:modified>
</cp:coreProperties>
</file>