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7762"/>
      </w:tblGrid>
      <w:tr w:rsidR="006538CF" w:rsidRPr="00A63AA2" w:rsidTr="00276593">
        <w:trPr>
          <w:trHeight w:val="6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17" w:rsidRPr="00C66C43" w:rsidRDefault="00605D17" w:rsidP="00605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повторного </w:t>
            </w:r>
            <w:r w:rsidRPr="00C66C43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Гродненскому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городскому филиалу Гродненского областного потребительского общества</w:t>
            </w:r>
            <w:r w:rsidRPr="00C66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D17" w:rsidRDefault="00605D17" w:rsidP="00605D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23.06.2025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C66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538CF" w:rsidRPr="00A63AA2" w:rsidRDefault="00605D17" w:rsidP="00605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Телефон для справок: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8(0152)</w:t>
            </w:r>
            <w:r w:rsidRPr="00C6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55-87-71</w:t>
            </w:r>
          </w:p>
        </w:tc>
      </w:tr>
      <w:tr w:rsidR="006538CF" w:rsidRPr="00A63AA2" w:rsidTr="00276593">
        <w:trPr>
          <w:trHeight w:val="7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276593">
        <w:trPr>
          <w:trHeight w:val="28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BCE" w:rsidRPr="00A960AB" w:rsidRDefault="00980BCE" w:rsidP="00980BCE">
            <w:pPr>
              <w:tabs>
                <w:tab w:val="left" w:pos="-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B">
              <w:rPr>
                <w:rFonts w:ascii="Times New Roman" w:hAnsi="Times New Roman" w:cs="Times New Roman"/>
                <w:b/>
                <w:sz w:val="24"/>
                <w:szCs w:val="24"/>
              </w:rPr>
              <w:t>ЛОТ 1</w:t>
            </w:r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: капитальное строение, инв. № 400/С-164255 (назначение – Здание специализированное розничной торговли, наименование – Магазин), площадью 98,1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., Гродненская обл., Гродненский р-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васовский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 с/с, д.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Нетечи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, 42.</w:t>
            </w:r>
          </w:p>
          <w:p w:rsidR="00980BCE" w:rsidRPr="00A960AB" w:rsidRDefault="00980BCE" w:rsidP="00980BCE">
            <w:pPr>
              <w:tabs>
                <w:tab w:val="left" w:pos="-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ЛОТ № 1 расположен на земельном участке, кадастровый № 422084009101000108, площадью 0,0636 га (назначение – земельный участок для строительства и обслуживания здания магазина), расположенном по адресу: </w:t>
            </w:r>
            <w:proofErr w:type="gram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Гродненская</w:t>
            </w:r>
            <w:proofErr w:type="gram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 обл., Гродненский р-н,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Квасовский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 с/с, д.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Нетечи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, 42. Земельный участок имеет ограничения (обременения) прав в использовании земель в виде: ограничения (обременения) прав на земельные участки, расположенные в охранных зонах электрических сетей, код – 5,2, площадь – 0,0098 га. </w:t>
            </w:r>
          </w:p>
          <w:p w:rsidR="00711DEA" w:rsidRPr="00A63AA2" w:rsidRDefault="00980BCE" w:rsidP="00980BCE">
            <w:pPr>
              <w:pStyle w:val="a4"/>
              <w:jc w:val="both"/>
              <w:rPr>
                <w:bCs/>
              </w:rPr>
            </w:pPr>
            <w:r w:rsidRPr="00D60EAA">
              <w:t>Обременений со стороны 3-х лиц нет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C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980BCE" w:rsidRDefault="00816881" w:rsidP="00816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BCE">
              <w:rPr>
                <w:rFonts w:ascii="Times New Roman" w:hAnsi="Times New Roman" w:cs="Times New Roman"/>
                <w:sz w:val="24"/>
                <w:szCs w:val="24"/>
              </w:rPr>
              <w:t>17 040,45</w:t>
            </w:r>
            <w:r w:rsidR="00980BCE" w:rsidRPr="00BC2F3F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r w:rsidR="00980B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0BCE" w:rsidRPr="002D3C4C">
              <w:rPr>
                <w:rFonts w:ascii="Times New Roman" w:hAnsi="Times New Roman" w:cs="Times New Roman"/>
                <w:sz w:val="24"/>
                <w:szCs w:val="24"/>
              </w:rPr>
              <w:t>семнадцать тысяч сорок рублей сорок пять копеек</w:t>
            </w:r>
            <w:r w:rsidR="00980BCE" w:rsidRPr="00BC2F3F">
              <w:rPr>
                <w:rFonts w:ascii="Times New Roman" w:hAnsi="Times New Roman" w:cs="Times New Roman"/>
                <w:sz w:val="24"/>
                <w:szCs w:val="24"/>
              </w:rPr>
              <w:t>) с учетом НДС.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C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4C5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C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76770F" w:rsidRDefault="00816881" w:rsidP="00816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80BCE">
              <w:rPr>
                <w:rFonts w:ascii="Times New Roman" w:hAnsi="Times New Roman" w:cs="Times New Roman"/>
                <w:sz w:val="24"/>
                <w:szCs w:val="24"/>
              </w:rPr>
              <w:t>1 704</w:t>
            </w:r>
            <w:r w:rsidR="00980BCE" w:rsidRPr="00BC2F3F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="00980BCE" w:rsidRPr="002D3C4C">
              <w:rPr>
                <w:rFonts w:ascii="Times New Roman" w:hAnsi="Times New Roman" w:cs="Times New Roman"/>
                <w:sz w:val="24"/>
                <w:szCs w:val="24"/>
              </w:rPr>
              <w:t>одна тысяча семьсот четыре рубля</w:t>
            </w:r>
            <w:r w:rsidR="00980BCE" w:rsidRPr="00BC2F3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11DEA" w:rsidRPr="00A63AA2" w:rsidTr="00276593">
        <w:trPr>
          <w:trHeight w:val="4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C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4C5B7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C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5D17" w:rsidRPr="00A960AB" w:rsidRDefault="00605D17" w:rsidP="00605D1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 w:rsidRPr="00A96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A96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A96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605D17" w:rsidP="00605D1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6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19.06.2025</w:t>
            </w:r>
            <w:r w:rsidRPr="00A96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  <w:bookmarkEnd w:id="0"/>
          </w:p>
        </w:tc>
      </w:tr>
      <w:tr w:rsidR="00711DEA" w:rsidRPr="00A63AA2" w:rsidTr="00276593">
        <w:trPr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C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276593" w:rsidP="00276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3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Гродненского областного </w:t>
            </w:r>
            <w:r w:rsidRPr="00276593">
              <w:rPr>
                <w:rFonts w:ascii="Times New Roman" w:hAnsi="Times New Roman" w:cs="Times New Roman"/>
                <w:sz w:val="24"/>
                <w:szCs w:val="24"/>
              </w:rPr>
              <w:t>потребительского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6593">
              <w:rPr>
                <w:rFonts w:ascii="Times New Roman" w:hAnsi="Times New Roman" w:cs="Times New Roman"/>
                <w:sz w:val="24"/>
                <w:szCs w:val="24"/>
              </w:rPr>
              <w:t>230001, г. Гродно, ул. Суворова, 298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C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276593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276593" w:rsidRPr="00276593" w:rsidRDefault="00276593" w:rsidP="007E66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</w:t>
            </w:r>
            <w:r w:rsidRPr="00276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за приобретаемый объект производить путем перечисления денежных средств на расчетный счет Продавца, а также иными способами, не противоречащими действующему закон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одательству Республики Беларусь.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C5B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аукциона могут быть юридические лица и индивидуальные предприниматели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980BCE">
              <w:t>100</w:t>
            </w:r>
            <w:r w:rsidR="00F81344" w:rsidRPr="00A63AA2">
              <w:t xml:space="preserve"> </w:t>
            </w:r>
            <w:r w:rsidR="00605D17">
              <w:t xml:space="preserve">базовая </w:t>
            </w:r>
            <w:r w:rsidR="00980BCE">
              <w:lastRenderedPageBreak/>
              <w:t>в</w:t>
            </w:r>
            <w:r w:rsidR="00605D17">
              <w:t>еличина</w:t>
            </w:r>
            <w:r w:rsidR="00980BCE">
              <w:t xml:space="preserve"> </w:t>
            </w:r>
            <w:r w:rsidRPr="00A63AA2">
              <w:t>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4071A"/>
    <w:rsid w:val="00144F70"/>
    <w:rsid w:val="00196008"/>
    <w:rsid w:val="0023729F"/>
    <w:rsid w:val="00276593"/>
    <w:rsid w:val="003D361A"/>
    <w:rsid w:val="003E498B"/>
    <w:rsid w:val="00430C07"/>
    <w:rsid w:val="004C5B79"/>
    <w:rsid w:val="004E51A1"/>
    <w:rsid w:val="00605D17"/>
    <w:rsid w:val="006538CF"/>
    <w:rsid w:val="006A22A7"/>
    <w:rsid w:val="00711DEA"/>
    <w:rsid w:val="0076770F"/>
    <w:rsid w:val="007E0F24"/>
    <w:rsid w:val="007E6643"/>
    <w:rsid w:val="00816881"/>
    <w:rsid w:val="00883878"/>
    <w:rsid w:val="00980BCE"/>
    <w:rsid w:val="00995DE2"/>
    <w:rsid w:val="00A17DBE"/>
    <w:rsid w:val="00A26F5F"/>
    <w:rsid w:val="00A4280D"/>
    <w:rsid w:val="00A63AA2"/>
    <w:rsid w:val="00AB1F9D"/>
    <w:rsid w:val="00AB4F65"/>
    <w:rsid w:val="00AD470B"/>
    <w:rsid w:val="00BA5849"/>
    <w:rsid w:val="00C57533"/>
    <w:rsid w:val="00D257D3"/>
    <w:rsid w:val="00E24434"/>
    <w:rsid w:val="00E55504"/>
    <w:rsid w:val="00E74E4A"/>
    <w:rsid w:val="00F5062B"/>
    <w:rsid w:val="00F64678"/>
    <w:rsid w:val="00F81344"/>
    <w:rsid w:val="00F863D5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2025-06-06T11:35:00Z</dcterms:created>
  <dcterms:modified xsi:type="dcterms:W3CDTF">2025-06-06T11:35:00Z</dcterms:modified>
</cp:coreProperties>
</file>