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Ind w:w="-289" w:type="dxa"/>
        <w:tblLook w:val="04A0"/>
      </w:tblPr>
      <w:tblGrid>
        <w:gridCol w:w="2098"/>
        <w:gridCol w:w="7938"/>
      </w:tblGrid>
      <w:tr w:rsidR="002D799E" w:rsidRPr="00D937E3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FF" w:rsidRPr="007F0A4C" w:rsidRDefault="00E169DC" w:rsidP="005D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 w:rsidR="005D02FF"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</w:t>
            </w:r>
            <w:r w:rsidR="00192D80" w:rsidRPr="007F0A4C">
              <w:rPr>
                <w:rFonts w:ascii="Times New Roman" w:hAnsi="Times New Roman" w:cs="Times New Roman"/>
                <w:sz w:val="24"/>
                <w:szCs w:val="24"/>
              </w:rPr>
              <w:t>электронного открытого</w:t>
            </w: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по продаже имущества, принадлежащего </w:t>
            </w:r>
            <w:r w:rsidR="00192D80" w:rsidRPr="007F0A4C">
              <w:rPr>
                <w:rFonts w:ascii="Times New Roman" w:hAnsi="Times New Roman" w:cs="Times New Roman"/>
                <w:sz w:val="24"/>
                <w:szCs w:val="24"/>
              </w:rPr>
              <w:t>ОАО «Торгово-производственная фирма «Лида»</w:t>
            </w:r>
            <w:r w:rsidR="00226BD3" w:rsidRPr="007F0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2FF" w:rsidRPr="00BA0DBC" w:rsidRDefault="00E169DC" w:rsidP="005D0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 w:rsidR="00DF1C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025CD0"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E4198D"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 w:rsidR="00D13CF1"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7F0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</w:t>
            </w:r>
            <w:r w:rsidRPr="00BA0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адресу</w:t>
            </w:r>
            <w:r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BA0DBC"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="00BA0DBC"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://</w:t>
            </w:r>
            <w:proofErr w:type="spellStart"/>
            <w:r w:rsidR="00BA0DBC"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="00BA0DBC"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BA0DBC" w:rsidRPr="000115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7F0A4C" w:rsidRDefault="006E5334" w:rsidP="005D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937E3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7F0A4C" w:rsidRDefault="00D526BC" w:rsidP="00C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7F0A4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7F0A4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7F0A4C" w:rsidRDefault="00D526BC" w:rsidP="007F0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D526BC" w:rsidRPr="007F0A4C" w:rsidRDefault="00D526BC" w:rsidP="007F0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- капитальное строение, инв. № 420/С-41596 (назначение – здание специализированное для общественного питания, наименование – здание ресторана "</w:t>
            </w:r>
            <w:proofErr w:type="spellStart"/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Гедимин</w:t>
            </w:r>
            <w:proofErr w:type="spellEnd"/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"), обшей площадью 1236,2 кв.м., расположенное по адресу г. Лида, ул. Комсомольская, 23;</w:t>
            </w:r>
          </w:p>
          <w:p w:rsidR="00D526BC" w:rsidRPr="007F0A4C" w:rsidRDefault="00D526BC" w:rsidP="007F0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- капитальное строение, инв. № 420/С-102622 (назначение – здание специализированное складов, торговых баз, баз материально-технического снабжения, хранилищ, наименование – склад), обшей площадью 72,9 кв.м., расположенное по адресу г. Лида, ул. Комсомольская, 23/1;</w:t>
            </w:r>
          </w:p>
          <w:p w:rsidR="00D526BC" w:rsidRPr="007F0A4C" w:rsidRDefault="00D526BC" w:rsidP="007F0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- капитальное строение, инв. № 420/С-102621 (назначение – здание специализированное складов, торговых баз, баз материально-технического снабжения, хранилищ, наименование – склад), обшей площадью 59,3 кв.м., расположенное по адресу г. Лида, ул. Комсомольская, 23/2.</w:t>
            </w:r>
          </w:p>
          <w:p w:rsidR="00FF17CC" w:rsidRPr="007F0A4C" w:rsidRDefault="00D526BC" w:rsidP="007F0A4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441300000007000075, площадью 0,2364 га (назначение – для строительства и обслуживания ресторана), расположенном по адресу г. Лида, ул. Комсомольская, 23.</w:t>
            </w:r>
          </w:p>
        </w:tc>
      </w:tr>
      <w:tr w:rsidR="00D526BC" w:rsidRPr="00D937E3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7F0A4C" w:rsidRDefault="00D526BC" w:rsidP="00E4198D">
            <w:pPr>
              <w:tabs>
                <w:tab w:val="left" w:pos="4230"/>
              </w:tabs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7F0A4C" w:rsidRDefault="00D526BC" w:rsidP="007F0A4C">
            <w:pPr>
              <w:tabs>
                <w:tab w:val="left" w:pos="4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Обременения:</w:t>
            </w:r>
          </w:p>
          <w:p w:rsidR="00D526BC" w:rsidRPr="007F0A4C" w:rsidRDefault="00D526BC" w:rsidP="007F0A4C">
            <w:pPr>
              <w:tabs>
                <w:tab w:val="left" w:pos="4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bCs/>
                <w:sz w:val="24"/>
                <w:szCs w:val="24"/>
              </w:rPr>
              <w:t>- арест судебного исполнителя: денежные средства в полном объеме внести на счет УПИ ГУЮ Гродненского облисполкома, р/с BY70AKBB36429050040874000000, банк – ОАО АСБ «</w:t>
            </w:r>
            <w:proofErr w:type="spellStart"/>
            <w:r w:rsidRPr="007F0A4C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Беларусбанк</w:t>
            </w:r>
            <w:proofErr w:type="spellEnd"/>
            <w:r w:rsidRPr="007F0A4C">
              <w:rPr>
                <w:rFonts w:ascii="Times New Roman" w:hAnsi="Times New Roman" w:cs="Times New Roman"/>
                <w:bCs/>
                <w:sz w:val="24"/>
                <w:szCs w:val="24"/>
              </w:rPr>
              <w:t>» г. Минск, код банка – AKBBBY2X, назначение платежа – платеж по производству № 40122004197.</w:t>
            </w:r>
          </w:p>
          <w:p w:rsidR="00D526BC" w:rsidRPr="007F0A4C" w:rsidRDefault="00D526BC" w:rsidP="007F0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виде аренды </w:t>
            </w: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строения, инв. № 420/С-41596 </w:t>
            </w:r>
            <w:r w:rsidRPr="007F0A4C">
              <w:rPr>
                <w:rFonts w:ascii="Times New Roman" w:hAnsi="Times New Roman" w:cs="Times New Roman"/>
                <w:bCs/>
                <w:sz w:val="24"/>
                <w:szCs w:val="24"/>
              </w:rPr>
              <w:t>до 5 мая 2025 г.</w:t>
            </w:r>
          </w:p>
        </w:tc>
      </w:tr>
      <w:tr w:rsidR="00001A66" w:rsidRPr="00D937E3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7F0A4C" w:rsidRDefault="00001A66" w:rsidP="00BA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198D" w:rsidRPr="007F0A4C" w:rsidRDefault="00E4198D" w:rsidP="007F0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1. Победитель электронных торгов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Доверителем договор купли-продажи в течение 10 (десяти) рабочих дней со дня проведения электронных торгов (после предъявления Доверителю платежного документа, подтверждающего оплату стоимости лота, а также возмещение стоимости затрат на организацию и проведение электронных торгов).</w:t>
            </w:r>
          </w:p>
          <w:p w:rsidR="00E4198D" w:rsidRPr="007F0A4C" w:rsidRDefault="00E4198D" w:rsidP="007F0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2. Победитель электронных торгов (Претендент на покупку) обязан перечислить на расчетный счет Поверенного денежные средства в счет возмещения стоимости затрат на организацию и проведение электронных торгов и сумму вознаграждения Поверенного в размере 5 % от конечной цены продажи в течение 10 (десяти) рабочих дней со дня проведения аукциона.</w:t>
            </w:r>
          </w:p>
          <w:p w:rsidR="001B5A0D" w:rsidRPr="007F0A4C" w:rsidRDefault="00E4198D" w:rsidP="007F0A4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3. На Претендента на покупку распространяются правила и условия, установленные законодательством и настоящим договором для Победителя электронных торгов.</w:t>
            </w:r>
          </w:p>
        </w:tc>
      </w:tr>
      <w:tr w:rsidR="00E169DC" w:rsidRPr="00D937E3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7F0A4C" w:rsidRDefault="00E169DC" w:rsidP="00C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7F0A4C" w:rsidRDefault="00FF17CC" w:rsidP="00E861E2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b/>
                <w:sz w:val="24"/>
                <w:szCs w:val="24"/>
              </w:rPr>
              <w:t>Лот № 1:</w:t>
            </w:r>
            <w:r w:rsidR="00D526BC" w:rsidRPr="007F0A4C">
              <w:rPr>
                <w:rFonts w:ascii="Times New Roman" w:hAnsi="Times New Roman" w:cs="Times New Roman"/>
                <w:sz w:val="24"/>
                <w:szCs w:val="24"/>
              </w:rPr>
              <w:t>1 350 600 р. (один миллион триста пятьдесят тысяч шестьсот рублей) без учета НДС (НДС не взимается на основании п. 2.30.3 ст. 115 Налогового Кодекса Республики Беларусь)</w:t>
            </w:r>
          </w:p>
        </w:tc>
      </w:tr>
      <w:tr w:rsidR="00E169DC" w:rsidRPr="00D937E3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7F0A4C" w:rsidRDefault="00E169DC" w:rsidP="00C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1899" w:rsidRPr="007F0A4C" w:rsidRDefault="00211899" w:rsidP="001B5A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D526BC" w:rsidRPr="007F0A4C">
              <w:rPr>
                <w:rFonts w:ascii="Times New Roman" w:hAnsi="Times New Roman" w:cs="Times New Roman"/>
                <w:sz w:val="24"/>
                <w:szCs w:val="24"/>
              </w:rPr>
              <w:t>135 060 р. (сто тридцать пять тысяч шестьдесят рублей)</w:t>
            </w:r>
          </w:p>
        </w:tc>
      </w:tr>
      <w:tr w:rsidR="00E169DC" w:rsidRPr="00D937E3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7F0A4C" w:rsidRDefault="00E169DC" w:rsidP="00C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для </w:t>
            </w:r>
            <w:r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7F0A4C" w:rsidRDefault="00E169DC" w:rsidP="00E861E2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BY</w:t>
            </w:r>
            <w:r w:rsidRPr="007F0A4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F0A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7F0A4C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7F0A4C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7F0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</w:t>
            </w:r>
            <w:r w:rsidRPr="007F0A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Гродненской области, код банка </w:t>
            </w:r>
            <w:r w:rsidRPr="007F0A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7F0A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F0A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7F0A4C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937E3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7F0A4C" w:rsidRDefault="00D526BC" w:rsidP="001A5BE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7F0A4C" w:rsidRDefault="00D526BC" w:rsidP="001A5BE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937E3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7F0A4C" w:rsidRDefault="007F0A4C" w:rsidP="00C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7F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7F0A4C" w:rsidRDefault="00E169DC" w:rsidP="00E861E2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</w:t>
            </w:r>
            <w:r w:rsidR="007F0A4C" w:rsidRPr="007F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ЭТП </w:t>
            </w:r>
            <w:r w:rsidR="00FB060F" w:rsidRPr="0001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https://gostorg.by</w:t>
            </w:r>
          </w:p>
          <w:p w:rsidR="00E169DC" w:rsidRPr="007F0A4C" w:rsidRDefault="00E169DC" w:rsidP="00DF1C36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="00E4198D"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F1C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26BD3"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E4198D"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01A66"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13CF1"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до 15.00</w:t>
            </w:r>
          </w:p>
        </w:tc>
      </w:tr>
      <w:tr w:rsidR="002D799E" w:rsidRPr="00D937E3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E4198D" w:rsidRDefault="002D799E" w:rsidP="00C00FC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оформления участия в аукционе, порядок его проведения, а также определения лица, выигравшего аукцион, содержатся в информации о проведении аукциона, опубликованной на сайте Организатора аукциона – </w:t>
            </w:r>
            <w:r w:rsidR="00E4198D" w:rsidRP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937E3" w:rsidRDefault="00DE6D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D67" w:rsidRPr="00D937E3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99E"/>
    <w:rsid w:val="00001A66"/>
    <w:rsid w:val="000115D2"/>
    <w:rsid w:val="00025A6B"/>
    <w:rsid w:val="00025CD0"/>
    <w:rsid w:val="000B46FF"/>
    <w:rsid w:val="00111F7B"/>
    <w:rsid w:val="00192D80"/>
    <w:rsid w:val="001A0F3F"/>
    <w:rsid w:val="001A5BE3"/>
    <w:rsid w:val="001B5A0D"/>
    <w:rsid w:val="00210C88"/>
    <w:rsid w:val="00211899"/>
    <w:rsid w:val="00226BD3"/>
    <w:rsid w:val="00260B12"/>
    <w:rsid w:val="002D799E"/>
    <w:rsid w:val="00303FDC"/>
    <w:rsid w:val="00350E24"/>
    <w:rsid w:val="00491376"/>
    <w:rsid w:val="004E1EE0"/>
    <w:rsid w:val="00523030"/>
    <w:rsid w:val="005C4C00"/>
    <w:rsid w:val="005C5846"/>
    <w:rsid w:val="005D02FF"/>
    <w:rsid w:val="00604704"/>
    <w:rsid w:val="006538CD"/>
    <w:rsid w:val="00685DE3"/>
    <w:rsid w:val="006C6C92"/>
    <w:rsid w:val="006E5334"/>
    <w:rsid w:val="007F0A4C"/>
    <w:rsid w:val="00861E97"/>
    <w:rsid w:val="00880053"/>
    <w:rsid w:val="008F6AB7"/>
    <w:rsid w:val="00930FFF"/>
    <w:rsid w:val="00AD4FA7"/>
    <w:rsid w:val="00B61AAA"/>
    <w:rsid w:val="00B94968"/>
    <w:rsid w:val="00BA0DBC"/>
    <w:rsid w:val="00C00FC3"/>
    <w:rsid w:val="00C0240F"/>
    <w:rsid w:val="00C30FB4"/>
    <w:rsid w:val="00C620D9"/>
    <w:rsid w:val="00C956F0"/>
    <w:rsid w:val="00D051FC"/>
    <w:rsid w:val="00D13CF1"/>
    <w:rsid w:val="00D212CA"/>
    <w:rsid w:val="00D34623"/>
    <w:rsid w:val="00D526BC"/>
    <w:rsid w:val="00D64C39"/>
    <w:rsid w:val="00D76E5E"/>
    <w:rsid w:val="00D937E3"/>
    <w:rsid w:val="00DC3945"/>
    <w:rsid w:val="00DE6D67"/>
    <w:rsid w:val="00DF1C36"/>
    <w:rsid w:val="00E169DC"/>
    <w:rsid w:val="00E4198D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2025-02-03T08:56:00Z</dcterms:created>
  <dcterms:modified xsi:type="dcterms:W3CDTF">2025-02-04T05:46:00Z</dcterms:modified>
</cp:coreProperties>
</file>