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F120CD">
        <w:rPr>
          <w:rFonts w:ascii="Times New Roman" w:hAnsi="Times New Roman"/>
          <w:b/>
          <w:sz w:val="24"/>
          <w:szCs w:val="24"/>
        </w:rPr>
        <w:t>М</w:t>
      </w:r>
      <w:r w:rsidR="00032342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4641F8">
        <w:rPr>
          <w:rFonts w:ascii="Times New Roman" w:hAnsi="Times New Roman"/>
          <w:b/>
          <w:sz w:val="24"/>
          <w:szCs w:val="24"/>
        </w:rPr>
        <w:t>12</w:t>
      </w:r>
      <w:r w:rsidRPr="004641F8">
        <w:rPr>
          <w:rFonts w:ascii="Times New Roman" w:hAnsi="Times New Roman"/>
          <w:b/>
          <w:sz w:val="24"/>
          <w:szCs w:val="24"/>
        </w:rPr>
        <w:t>-</w:t>
      </w:r>
      <w:r w:rsidR="008D5223" w:rsidRPr="004641F8">
        <w:rPr>
          <w:rFonts w:ascii="Times New Roman" w:hAnsi="Times New Roman"/>
          <w:b/>
          <w:sz w:val="24"/>
          <w:szCs w:val="24"/>
        </w:rPr>
        <w:t>1</w:t>
      </w:r>
      <w:r w:rsidR="007310E4" w:rsidRPr="004641F8">
        <w:rPr>
          <w:rFonts w:ascii="Times New Roman" w:hAnsi="Times New Roman"/>
          <w:b/>
          <w:sz w:val="24"/>
          <w:szCs w:val="24"/>
        </w:rPr>
        <w:t>2</w:t>
      </w:r>
      <w:r w:rsidRPr="004641F8">
        <w:rPr>
          <w:rFonts w:ascii="Times New Roman" w:hAnsi="Times New Roman"/>
          <w:b/>
          <w:sz w:val="24"/>
          <w:szCs w:val="24"/>
        </w:rPr>
        <w:t>-</w:t>
      </w:r>
      <w:r w:rsidRPr="004641F8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4641F8">
        <w:rPr>
          <w:rFonts w:ascii="Times New Roman" w:hAnsi="Times New Roman"/>
          <w:b/>
          <w:sz w:val="24"/>
          <w:szCs w:val="24"/>
        </w:rPr>
        <w:t>2</w:t>
      </w:r>
      <w:r w:rsidR="00ED718B" w:rsidRPr="004641F8">
        <w:rPr>
          <w:rFonts w:ascii="Times New Roman" w:hAnsi="Times New Roman"/>
          <w:b/>
          <w:sz w:val="24"/>
          <w:szCs w:val="24"/>
        </w:rPr>
        <w:t>3</w:t>
      </w:r>
      <w:r w:rsidR="00721E4B">
        <w:rPr>
          <w:rFonts w:ascii="Times New Roman" w:hAnsi="Times New Roman"/>
          <w:b/>
          <w:sz w:val="24"/>
          <w:szCs w:val="24"/>
        </w:rPr>
        <w:t xml:space="preserve"> </w:t>
      </w:r>
      <w:r w:rsidR="0002275D">
        <w:rPr>
          <w:rFonts w:ascii="Times New Roman" w:hAnsi="Times New Roman"/>
          <w:b/>
          <w:sz w:val="24"/>
          <w:szCs w:val="24"/>
        </w:rPr>
        <w:t>–</w:t>
      </w:r>
      <w:r w:rsidR="00721E4B">
        <w:rPr>
          <w:rFonts w:ascii="Times New Roman" w:hAnsi="Times New Roman"/>
          <w:b/>
          <w:sz w:val="24"/>
          <w:szCs w:val="24"/>
        </w:rPr>
        <w:t xml:space="preserve"> </w:t>
      </w:r>
      <w:r w:rsidR="0002275D">
        <w:rPr>
          <w:rFonts w:ascii="Times New Roman" w:hAnsi="Times New Roman"/>
          <w:b/>
          <w:sz w:val="24"/>
          <w:szCs w:val="24"/>
        </w:rPr>
        <w:t xml:space="preserve">Дом культуры </w:t>
      </w:r>
      <w:r w:rsidR="00054D39">
        <w:rPr>
          <w:rFonts w:ascii="Times New Roman" w:hAnsi="Times New Roman"/>
          <w:b/>
          <w:sz w:val="24"/>
          <w:szCs w:val="24"/>
        </w:rPr>
        <w:t>в</w:t>
      </w:r>
      <w:r w:rsidR="009E765C">
        <w:rPr>
          <w:rFonts w:ascii="Times New Roman" w:hAnsi="Times New Roman"/>
          <w:b/>
          <w:sz w:val="24"/>
          <w:szCs w:val="24"/>
        </w:rPr>
        <w:t xml:space="preserve"> </w:t>
      </w:r>
      <w:r w:rsidR="0002275D">
        <w:rPr>
          <w:rFonts w:ascii="Times New Roman" w:hAnsi="Times New Roman"/>
          <w:b/>
          <w:sz w:val="24"/>
          <w:szCs w:val="24"/>
        </w:rPr>
        <w:t xml:space="preserve">Могилеве </w:t>
      </w:r>
      <w:r w:rsidR="00A46DFD" w:rsidRPr="00E2461D">
        <w:rPr>
          <w:rFonts w:ascii="Times New Roman" w:hAnsi="Times New Roman"/>
          <w:b/>
          <w:sz w:val="24"/>
          <w:szCs w:val="24"/>
        </w:rPr>
        <w:t>(</w:t>
      </w:r>
      <w:r w:rsidR="0002275D" w:rsidRPr="0002275D">
        <w:rPr>
          <w:rFonts w:ascii="Times New Roman" w:hAnsi="Times New Roman"/>
          <w:b/>
          <w:bCs/>
          <w:sz w:val="24"/>
          <w:szCs w:val="24"/>
        </w:rPr>
        <w:t>Производственное унитарное предприятие «Метиз» Общественного объединения «Белорусское общество глухих»</w:t>
      </w:r>
      <w:r w:rsidR="00A46DFD" w:rsidRPr="009076C0">
        <w:rPr>
          <w:rFonts w:ascii="Times New Roman" w:hAnsi="Times New Roman"/>
          <w:b/>
          <w:sz w:val="24"/>
          <w:szCs w:val="24"/>
        </w:rPr>
        <w:t>)</w:t>
      </w:r>
      <w:r w:rsidR="00A46DFD">
        <w:rPr>
          <w:rFonts w:ascii="Times New Roman" w:hAnsi="Times New Roman"/>
          <w:b/>
          <w:sz w:val="24"/>
          <w:szCs w:val="24"/>
        </w:rPr>
        <w:t xml:space="preserve"> </w:t>
      </w:r>
      <w:r w:rsidR="00430A89">
        <w:rPr>
          <w:rFonts w:ascii="Times New Roman" w:hAnsi="Times New Roman"/>
          <w:b/>
          <w:sz w:val="24"/>
          <w:szCs w:val="24"/>
        </w:rPr>
        <w:t>– первоначальная стоимость снижена</w:t>
      </w:r>
      <w:r w:rsidR="00A938C1">
        <w:rPr>
          <w:rFonts w:ascii="Times New Roman" w:hAnsi="Times New Roman"/>
          <w:b/>
          <w:sz w:val="24"/>
          <w:szCs w:val="24"/>
        </w:rPr>
        <w:t xml:space="preserve"> на </w:t>
      </w:r>
      <w:r w:rsidR="007310E4">
        <w:rPr>
          <w:rFonts w:ascii="Times New Roman" w:hAnsi="Times New Roman"/>
          <w:b/>
          <w:sz w:val="24"/>
          <w:szCs w:val="24"/>
        </w:rPr>
        <w:t>3</w:t>
      </w:r>
      <w:r w:rsidR="00A938C1">
        <w:rPr>
          <w:rFonts w:ascii="Times New Roman" w:hAnsi="Times New Roman"/>
          <w:b/>
          <w:sz w:val="24"/>
          <w:szCs w:val="24"/>
        </w:rPr>
        <w:t>0%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0227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8D5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75D" w:rsidRPr="0002275D">
              <w:rPr>
                <w:rFonts w:ascii="Times New Roman" w:hAnsi="Times New Roman"/>
                <w:bCs/>
                <w:sz w:val="28"/>
                <w:szCs w:val="28"/>
              </w:rPr>
              <w:t>Производственно</w:t>
            </w:r>
            <w:r w:rsidR="0002275D">
              <w:rPr>
                <w:rFonts w:ascii="Times New Roman" w:hAnsi="Times New Roman"/>
                <w:bCs/>
                <w:sz w:val="28"/>
                <w:szCs w:val="28"/>
              </w:rPr>
              <w:t xml:space="preserve">му </w:t>
            </w:r>
            <w:r w:rsidR="0002275D" w:rsidRPr="0002275D">
              <w:rPr>
                <w:rFonts w:ascii="Times New Roman" w:hAnsi="Times New Roman"/>
                <w:bCs/>
                <w:sz w:val="28"/>
                <w:szCs w:val="28"/>
              </w:rPr>
              <w:t>унитарно</w:t>
            </w:r>
            <w:r w:rsidR="0002275D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="0002275D" w:rsidRPr="0002275D">
              <w:rPr>
                <w:rFonts w:ascii="Times New Roman" w:hAnsi="Times New Roman"/>
                <w:bCs/>
                <w:sz w:val="28"/>
                <w:szCs w:val="28"/>
              </w:rPr>
              <w:t xml:space="preserve"> предприяти</w:t>
            </w:r>
            <w:r w:rsidR="0002275D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02275D" w:rsidRPr="0002275D">
              <w:rPr>
                <w:rFonts w:ascii="Times New Roman" w:hAnsi="Times New Roman"/>
                <w:bCs/>
                <w:sz w:val="28"/>
                <w:szCs w:val="28"/>
              </w:rPr>
              <w:t xml:space="preserve"> «Метиз» Общественного объединения «Белорусское общество глухих»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4641F8"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D5223"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10E4"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 w:rsidRPr="004641F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444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9477A0" w:rsidRPr="00F368C6" w:rsidTr="008954DE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0B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B0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77A0" w:rsidRPr="00F368C6" w:rsidTr="00856C2C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752C98" w:rsidP="00C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315075" cy="4743450"/>
                  <wp:effectExtent l="0" t="0" r="9525" b="0"/>
                  <wp:docPr id="1" name="Рисунок 1" descr="D:\Входящие\АУКЦИОНЫ\2023\16-23 Метиз\фото\фото на сайты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ходящие\АУКЦИОНЫ\2023\16-23 Метиз\фото\фото на сайты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C98" w:rsidRPr="00F368C6" w:rsidTr="00856C2C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2C98" w:rsidRDefault="00752C98" w:rsidP="00C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315075" cy="4743450"/>
                  <wp:effectExtent l="0" t="0" r="9525" b="0"/>
                  <wp:docPr id="2" name="Рисунок 2" descr="D:\Входящие\АУКЦИОНЫ\2023\16-23 Метиз\фото\фото на сайт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ходящие\АУКЦИОНЫ\2023\16-23 Метиз\фото\фото на сайт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02275D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27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Капитальное строение с ин</w:t>
            </w:r>
            <w:r w:rsid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в.№ 700/C-12836 - Дом культуры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3569,7 </w:t>
            </w:r>
            <w:proofErr w:type="spell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Назначение: Здание специализированное культурно-просветительног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и (или) зрелищного назначения.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77A0" w:rsidRP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Составные части и принадлежности: Двухэтажное кирпичное здание дома культуры с подвалом, плиткой бетонной, асфальтобетонным покрытием, столбцами наружного освещения ДК</w:t>
            </w:r>
          </w:p>
        </w:tc>
      </w:tr>
      <w:tr w:rsidR="00B44EB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BB" w:rsidRPr="0002275D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Капитальное строение с инв.№  700/C-115718 - Наружный водопровод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Наименование: 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Наружный водопровод к зданию Дома культуры по </w:t>
            </w:r>
            <w:proofErr w:type="spell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осмонавтов</w:t>
            </w:r>
            <w:proofErr w:type="spell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27А в границах ВК1-ВК2-здание Дома культуры</w:t>
            </w:r>
          </w:p>
          <w:p w:rsid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Протяженность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 130,7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Назначение: Сооружение специализированное коммунального хозяйства. </w:t>
            </w:r>
          </w:p>
          <w:p w:rsidR="00B44EBB" w:rsidRP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Составные части и принадлежности: Сооружение наружного водопровода к зданию Дома культуры по ул. Космонавтов 27А в границах ВК1-ВК2-здание Дома культуры.</w:t>
            </w:r>
          </w:p>
        </w:tc>
      </w:tr>
      <w:tr w:rsidR="00B44EB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BB" w:rsidRP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Капитальное строение с инв.№  700/C-115716 - Сети канализации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4EBB" w:rsidRDefault="00B44EBB" w:rsidP="007A2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Протяженность: 49,7 </w:t>
            </w:r>
            <w:proofErr w:type="spell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Сооружение специализированное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водохозяйственного назначения, 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расположенное по адресу: </w:t>
            </w:r>
            <w:proofErr w:type="gram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обл., г. Могилев, ул. Космонавтов, сети канализации от здания №27А</w:t>
            </w:r>
          </w:p>
        </w:tc>
      </w:tr>
      <w:tr w:rsidR="00B44EB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EBB" w:rsidRP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Капитальное строение с инв.№  700/C-115717 – Теплотрасса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4EBB" w:rsidRDefault="00B44EBB" w:rsidP="00B44E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Протяженность: 28,2 </w:t>
            </w:r>
            <w:proofErr w:type="spell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</w:p>
          <w:p w:rsidR="00B44EBB" w:rsidRPr="00B44EBB" w:rsidRDefault="00B44EBB" w:rsidP="00B44E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Назначение: Сооружение специализированное коммунального хозяйства, расположенное по адресу: Могилевская обл., г. Могилев, ул. Космонавтов, теплотрасса от здания №27 до здания №27А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7A2117" w:rsidRDefault="00B44EBB" w:rsidP="0046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обл., г. Могилев, ул. Космонавтов, 27А</w:t>
            </w:r>
          </w:p>
        </w:tc>
      </w:tr>
      <w:tr w:rsidR="00F33ED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ED0" w:rsidRPr="009477A0" w:rsidRDefault="00F33ED0" w:rsidP="00947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ED0" w:rsidRPr="00B44EBB" w:rsidRDefault="00F33ED0" w:rsidP="0046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3E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Аренда. Общая площадь арендуемых помещений – 478,76 кв.м.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BB0C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B44EBB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Лот № 1 расположен на земельном участке</w:t>
            </w:r>
            <w:r w:rsidRP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B44E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кадастровым номером 740100000003002331 (Право постоянного пользования, адрес:</w:t>
            </w:r>
            <w:proofErr w:type="gramEnd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44E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 обл., г. Могилев, ул. Космонавтов, 27А, площадь: 0.3511 га, целевое назначение земельного участка: земельный участок для содержания и обслуживания дома культуры).</w:t>
            </w:r>
            <w:proofErr w:type="gramEnd"/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7310E4" w:rsidP="00731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0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848 895,60 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восем</w:t>
            </w:r>
            <w:r w:rsidR="00A603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ьсот</w:t>
            </w:r>
            <w:r w:rsidR="008D52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сорок во</w:t>
            </w:r>
            <w:r w:rsidR="00A603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</w:t>
            </w:r>
            <w:r w:rsidR="00B44EBB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восемьсот девяносто пять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рублей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копеек</w:t>
            </w:r>
            <w:r w:rsidR="007A2117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F809C9" w:rsidRDefault="009477A0" w:rsidP="00B27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7310E4" w:rsidP="00731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0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84 889,56</w:t>
            </w:r>
            <w:r w:rsidR="008D52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</w:t>
            </w:r>
            <w:r w:rsidR="00A603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десят четыре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восемьсот восемьдесят девять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рубл</w:t>
            </w:r>
            <w:r w:rsidR="00A603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B44EBB" w:rsidRPr="007A21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4E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B44EBB" w:rsidRPr="00392A98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B44EBB" w:rsidRPr="00F809C9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A603D1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D5223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310E4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11:00 по лоту №1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44EBB" w:rsidRPr="00F809C9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B44EBB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B44EBB" w:rsidRDefault="00B44EBB" w:rsidP="00B44EBB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4641F8" w:rsidRPr="004641F8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 w:rsidR="008D5223" w:rsidRPr="004641F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7310E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C772EA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-1</w:t>
            </w:r>
          </w:p>
          <w:p w:rsidR="000B099F" w:rsidRPr="00837FD5" w:rsidRDefault="00B44EBB" w:rsidP="00B44EB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809C9" w:rsidRDefault="005B03CC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5B03CC" w:rsidRPr="00F809C9" w:rsidRDefault="00C22A33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641F8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5B03CC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D5223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310E4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5B03CC" w:rsidRPr="004641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bookmarkStart w:id="0" w:name="_GoBack"/>
            <w:bookmarkEnd w:id="0"/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5B0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5B03CC" w:rsidRPr="00F809C9" w:rsidRDefault="005B03CC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DB07BC" w:rsidRPr="00F368C6" w:rsidTr="0075155F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DB07BC" w:rsidRDefault="00DB07BC" w:rsidP="00DB0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Имущественные </w:t>
            </w:r>
            <w:r w:rsidRPr="00DB0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F7817" w:rsidRDefault="00DB07BC" w:rsidP="00DB0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Право собственности: </w:t>
            </w:r>
            <w:r w:rsidR="009F7817" w:rsidRPr="009F7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Общественное объединение </w:t>
            </w:r>
            <w:r w:rsidR="009F7817" w:rsidRPr="009F7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"Белорусское общество глухих"</w:t>
            </w:r>
          </w:p>
          <w:p w:rsidR="00DB07BC" w:rsidRPr="00DB07BC" w:rsidRDefault="009F7817" w:rsidP="009F7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Право хозяйственного ведения: </w:t>
            </w:r>
            <w:r w:rsidRPr="009F78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Производственное унитарное предприятие «Метиз» Общественного объединения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«Белорусское общество глухих»</w:t>
            </w:r>
          </w:p>
        </w:tc>
      </w:tr>
      <w:tr w:rsidR="00DB07B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F368C6" w:rsidRDefault="00DB07B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7BC" w:rsidRDefault="009F7817" w:rsidP="00C22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8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Производственное унитарное предприятие «Метиз» Общественного объединения «Белорусское общество глухих», </w:t>
            </w:r>
            <w:r w:rsidRPr="009F7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212030 г. Могилев, ул. Космонавтов, 27, УНП 700038106, тел. +375 222 79-54-39</w:t>
            </w:r>
          </w:p>
          <w:p w:rsidR="00DB07BC" w:rsidRPr="009014B6" w:rsidRDefault="00DB07BC" w:rsidP="009F7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9F7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Руслан Александрович</w:t>
            </w:r>
            <w:r w:rsidRPr="00D723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8-029-</w:t>
            </w:r>
            <w:r w:rsidR="009F7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172-93-49</w:t>
            </w:r>
          </w:p>
        </w:tc>
      </w:tr>
      <w:tr w:rsidR="00DB07B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F368C6" w:rsidRDefault="00DB07B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07BC" w:rsidRDefault="00DB07B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DB07BC" w:rsidRDefault="00DB07B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DB07BC" w:rsidRDefault="00DB07B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07BC" w:rsidRPr="00F809C9" w:rsidRDefault="00DB07B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DB07BC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F368C6" w:rsidRDefault="00DB07B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817" w:rsidRPr="009014B6" w:rsidRDefault="009F7817" w:rsidP="009F7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10 (десяти) </w:t>
            </w:r>
            <w:r w:rsidR="00752C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календарных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подтверждающего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 з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  <w:proofErr w:type="gramEnd"/>
          </w:p>
          <w:p w:rsidR="009F7817" w:rsidRPr="009014B6" w:rsidRDefault="009F7817" w:rsidP="009F7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Победитель аукциона (Претендент на покупку) обязан </w:t>
            </w:r>
            <w:proofErr w:type="gramStart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условиях подписанного договора купли-продажи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014B6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DB07BC" w:rsidRPr="009014B6" w:rsidRDefault="009F7817" w:rsidP="009F7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аукциона обязан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размере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3C1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% от конечной цены реализации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организацию и проведение аукциона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трех</w:t>
            </w:r>
            <w:r w:rsidRPr="005138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со дня проведения аукциона.</w:t>
            </w:r>
          </w:p>
        </w:tc>
      </w:tr>
      <w:tr w:rsidR="00DB07B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AF16FD" w:rsidRDefault="00DB07B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DB07B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Pr="00AF16FD" w:rsidRDefault="00DB07BC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DB07B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7BC" w:rsidRDefault="00DB07B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07BC" w:rsidRPr="00CF16C0" w:rsidRDefault="00DB07B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DB07BC" w:rsidRDefault="00DB07B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DB07BC" w:rsidRDefault="00DB07B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7BC" w:rsidRPr="00A66B4F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DB07BC" w:rsidRPr="00A66B4F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10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  <w:proofErr w:type="gramEnd"/>
          </w:p>
          <w:p w:rsidR="00DB07BC" w:rsidRPr="00A66B4F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DB07BC" w:rsidRPr="00A66B4F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DB07BC" w:rsidRPr="000A296A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lastRenderedPageBreak/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DB07BC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DB07BC" w:rsidRPr="008242CD" w:rsidRDefault="00DB07B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</w:t>
            </w:r>
            <w:r>
              <w:rPr>
                <w:sz w:val="28"/>
                <w:szCs w:val="28"/>
              </w:rPr>
              <w:t>размере 1</w:t>
            </w:r>
            <w:r w:rsidR="00C772EA">
              <w:rPr>
                <w:sz w:val="28"/>
                <w:szCs w:val="28"/>
              </w:rPr>
              <w:t>0</w:t>
            </w:r>
            <w:r w:rsidRPr="00D63E4F">
              <w:rPr>
                <w:sz w:val="28"/>
                <w:szCs w:val="28"/>
              </w:rPr>
              <w:t xml:space="preserve"> 000,00 (</w:t>
            </w:r>
            <w:r w:rsidR="00C772EA">
              <w:rPr>
                <w:sz w:val="28"/>
                <w:szCs w:val="28"/>
              </w:rPr>
              <w:t>десять</w:t>
            </w:r>
            <w:r w:rsidRPr="00D63E4F">
              <w:rPr>
                <w:sz w:val="28"/>
                <w:szCs w:val="28"/>
              </w:rPr>
              <w:t xml:space="preserve"> тысяч белорусских рублей 00 копеек) </w:t>
            </w:r>
            <w:r w:rsidRPr="008242CD">
              <w:rPr>
                <w:sz w:val="28"/>
                <w:szCs w:val="28"/>
              </w:rPr>
              <w:t>в течение одного месяца со дня проведения аукциона.</w:t>
            </w:r>
          </w:p>
          <w:p w:rsidR="00DB07BC" w:rsidRPr="00F368C6" w:rsidRDefault="00DB07BC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>в любое время, но не позднее</w:t>
            </w:r>
            <w:r w:rsidR="00C772EA">
              <w:rPr>
                <w:color w:val="000000"/>
                <w:sz w:val="28"/>
                <w:szCs w:val="28"/>
              </w:rPr>
              <w:t>,</w:t>
            </w:r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2E" w:rsidRDefault="003F682E" w:rsidP="00721E4B">
      <w:pPr>
        <w:spacing w:after="0" w:line="240" w:lineRule="auto"/>
      </w:pPr>
      <w:r>
        <w:separator/>
      </w:r>
    </w:p>
  </w:endnote>
  <w:endnote w:type="continuationSeparator" w:id="0">
    <w:p w:rsidR="003F682E" w:rsidRDefault="003F682E" w:rsidP="0072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2E" w:rsidRDefault="003F682E" w:rsidP="00721E4B">
      <w:pPr>
        <w:spacing w:after="0" w:line="240" w:lineRule="auto"/>
      </w:pPr>
      <w:r>
        <w:separator/>
      </w:r>
    </w:p>
  </w:footnote>
  <w:footnote w:type="continuationSeparator" w:id="0">
    <w:p w:rsidR="003F682E" w:rsidRDefault="003F682E" w:rsidP="00721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2275D"/>
    <w:rsid w:val="00032342"/>
    <w:rsid w:val="00054D39"/>
    <w:rsid w:val="000566C9"/>
    <w:rsid w:val="000B099F"/>
    <w:rsid w:val="001C0CED"/>
    <w:rsid w:val="0022740D"/>
    <w:rsid w:val="00240401"/>
    <w:rsid w:val="0024732B"/>
    <w:rsid w:val="00286C89"/>
    <w:rsid w:val="002B3F26"/>
    <w:rsid w:val="003419CD"/>
    <w:rsid w:val="00392A98"/>
    <w:rsid w:val="003B1C3B"/>
    <w:rsid w:val="003B7BB8"/>
    <w:rsid w:val="003D7FEE"/>
    <w:rsid w:val="003F682E"/>
    <w:rsid w:val="00404550"/>
    <w:rsid w:val="004301E9"/>
    <w:rsid w:val="00430A89"/>
    <w:rsid w:val="004641F8"/>
    <w:rsid w:val="0046753F"/>
    <w:rsid w:val="004A0496"/>
    <w:rsid w:val="005368B7"/>
    <w:rsid w:val="005B03CC"/>
    <w:rsid w:val="006201B6"/>
    <w:rsid w:val="00685F7F"/>
    <w:rsid w:val="00695C85"/>
    <w:rsid w:val="006D0013"/>
    <w:rsid w:val="006D06AF"/>
    <w:rsid w:val="006F0FE2"/>
    <w:rsid w:val="006F3CAA"/>
    <w:rsid w:val="0070743E"/>
    <w:rsid w:val="00721E4B"/>
    <w:rsid w:val="00722117"/>
    <w:rsid w:val="007310E4"/>
    <w:rsid w:val="00734CA7"/>
    <w:rsid w:val="0074188F"/>
    <w:rsid w:val="00752C98"/>
    <w:rsid w:val="0076798D"/>
    <w:rsid w:val="00797905"/>
    <w:rsid w:val="007A2117"/>
    <w:rsid w:val="007B16F8"/>
    <w:rsid w:val="007E6EDA"/>
    <w:rsid w:val="007F6FF5"/>
    <w:rsid w:val="008A3B8D"/>
    <w:rsid w:val="008D5223"/>
    <w:rsid w:val="008D5740"/>
    <w:rsid w:val="008E6629"/>
    <w:rsid w:val="009014B6"/>
    <w:rsid w:val="0091727B"/>
    <w:rsid w:val="009305FD"/>
    <w:rsid w:val="009325E2"/>
    <w:rsid w:val="00932B11"/>
    <w:rsid w:val="009477A0"/>
    <w:rsid w:val="009E1A5B"/>
    <w:rsid w:val="009E765C"/>
    <w:rsid w:val="009F7817"/>
    <w:rsid w:val="00A00ACA"/>
    <w:rsid w:val="00A01A82"/>
    <w:rsid w:val="00A46DFD"/>
    <w:rsid w:val="00A603D1"/>
    <w:rsid w:val="00A7783E"/>
    <w:rsid w:val="00A938C1"/>
    <w:rsid w:val="00A97102"/>
    <w:rsid w:val="00B44EBB"/>
    <w:rsid w:val="00B650AF"/>
    <w:rsid w:val="00B80CB6"/>
    <w:rsid w:val="00B843EA"/>
    <w:rsid w:val="00B86544"/>
    <w:rsid w:val="00BA09BF"/>
    <w:rsid w:val="00BB2D73"/>
    <w:rsid w:val="00BD127F"/>
    <w:rsid w:val="00BF1B83"/>
    <w:rsid w:val="00C22A33"/>
    <w:rsid w:val="00C24355"/>
    <w:rsid w:val="00C44411"/>
    <w:rsid w:val="00C772EA"/>
    <w:rsid w:val="00CA51B6"/>
    <w:rsid w:val="00CB48B4"/>
    <w:rsid w:val="00CE130A"/>
    <w:rsid w:val="00CF582F"/>
    <w:rsid w:val="00D03768"/>
    <w:rsid w:val="00D056E6"/>
    <w:rsid w:val="00D12AFC"/>
    <w:rsid w:val="00D63E4F"/>
    <w:rsid w:val="00D72381"/>
    <w:rsid w:val="00D90ACF"/>
    <w:rsid w:val="00DA54CC"/>
    <w:rsid w:val="00DB07BC"/>
    <w:rsid w:val="00E50D95"/>
    <w:rsid w:val="00E75720"/>
    <w:rsid w:val="00EA423F"/>
    <w:rsid w:val="00EC2E5C"/>
    <w:rsid w:val="00EC5F9E"/>
    <w:rsid w:val="00ED5A3B"/>
    <w:rsid w:val="00ED718B"/>
    <w:rsid w:val="00EE200E"/>
    <w:rsid w:val="00F12769"/>
    <w:rsid w:val="00F33ED0"/>
    <w:rsid w:val="00F733ED"/>
    <w:rsid w:val="00F809C9"/>
    <w:rsid w:val="00FA473C"/>
    <w:rsid w:val="00FB3E79"/>
    <w:rsid w:val="00FB7B02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2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1E4B"/>
  </w:style>
  <w:style w:type="paragraph" w:styleId="aa">
    <w:name w:val="footer"/>
    <w:basedOn w:val="a"/>
    <w:link w:val="ab"/>
    <w:uiPriority w:val="99"/>
    <w:unhideWhenUsed/>
    <w:rsid w:val="0072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1E4B"/>
  </w:style>
  <w:style w:type="paragraph" w:styleId="ac">
    <w:name w:val="List Paragraph"/>
    <w:basedOn w:val="a"/>
    <w:uiPriority w:val="34"/>
    <w:qFormat/>
    <w:rsid w:val="00C2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2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1E4B"/>
  </w:style>
  <w:style w:type="paragraph" w:styleId="aa">
    <w:name w:val="footer"/>
    <w:basedOn w:val="a"/>
    <w:link w:val="ab"/>
    <w:uiPriority w:val="99"/>
    <w:unhideWhenUsed/>
    <w:rsid w:val="0072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1E4B"/>
  </w:style>
  <w:style w:type="paragraph" w:styleId="ac">
    <w:name w:val="List Paragraph"/>
    <w:basedOn w:val="a"/>
    <w:uiPriority w:val="34"/>
    <w:qFormat/>
    <w:rsid w:val="00C2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i.by/tx.dll?d=266612&amp;a=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B86-701E-4E3F-B0A8-629E9E06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53</cp:revision>
  <dcterms:created xsi:type="dcterms:W3CDTF">2022-09-29T12:13:00Z</dcterms:created>
  <dcterms:modified xsi:type="dcterms:W3CDTF">2023-11-16T08:33:00Z</dcterms:modified>
</cp:coreProperties>
</file>