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76" w:rsidRPr="00793E9D" w:rsidRDefault="00AE3776" w:rsidP="00A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илиал) информирует о проведении повторного 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Гродненскому городскому филиалу Гродненского областного потребительского общества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8CF" w:rsidRPr="00A63AA2" w:rsidRDefault="00AE3776" w:rsidP="00AE3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Телефон для справок: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8 - (0152) - </w:t>
            </w: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A6B" w:rsidRPr="00A63AA2" w:rsidTr="00306A6B">
        <w:trPr>
          <w:trHeight w:val="356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A6B" w:rsidRPr="00A63AA2" w:rsidRDefault="00306A6B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E3776" w:rsidRPr="00AB16F3" w:rsidRDefault="00AE3776" w:rsidP="00AE3776">
            <w:pPr>
              <w:tabs>
                <w:tab w:val="left" w:pos="1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1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1:</w:t>
            </w: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капитальное строение, инв. № 400/С-166369, (назначение – Здание специализированное розничной торговли, наименование – Здание магазина), площадью 46,3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Гродненская обл., Гродненский р-н,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Сопоцкинский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д.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Осташа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18А.</w:t>
            </w:r>
            <w:proofErr w:type="gramEnd"/>
          </w:p>
          <w:p w:rsidR="00306A6B" w:rsidRPr="001A4720" w:rsidRDefault="00AE3776" w:rsidP="00AE377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B1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 1:</w:t>
            </w: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 на земельном участке, кадастровый № 422086309601000071, площадью 0,1901 га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азначение – для строительства и обслуживания здания магазина) по адресу Гродненская обл., Гродненский р-н,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Сопоцкинский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 д.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Осташа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18А. Земельный участок имеет ограничения (обременения) прав в использовании земель: Ограничения (обременения) прав на земельные участки, расположенные на природных территориях, подлежащих специальной охране (в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зонах рек и водоемов), код – 2,4, площадью 0,1901 га.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9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306A6B" w:rsidRDefault="00A4076E" w:rsidP="00A4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 – 20 016,37</w:t>
            </w:r>
            <w:r w:rsidRPr="00AB16F3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AA0CC2">
              <w:rPr>
                <w:rFonts w:ascii="Times New Roman" w:hAnsi="Times New Roman" w:cs="Times New Roman"/>
                <w:sz w:val="24"/>
                <w:szCs w:val="24"/>
              </w:rPr>
              <w:t>двадцать тысяч шестнадцать рублей тридцать семь копеек</w:t>
            </w:r>
            <w:r w:rsidRPr="00AB16F3">
              <w:rPr>
                <w:rFonts w:ascii="Times New Roman" w:hAnsi="Times New Roman" w:cs="Times New Roman"/>
                <w:sz w:val="24"/>
                <w:szCs w:val="24"/>
              </w:rPr>
              <w:t>) с учетом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9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494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9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306A6B" w:rsidRDefault="00A4076E" w:rsidP="00A4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 № 1 – 2 001 </w:t>
            </w:r>
            <w:r w:rsidRPr="0088167F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 w:rsidRPr="00AA0CC2">
              <w:rPr>
                <w:rFonts w:ascii="Times New Roman" w:hAnsi="Times New Roman" w:cs="Times New Roman"/>
                <w:sz w:val="24"/>
                <w:szCs w:val="24"/>
              </w:rPr>
              <w:t>две тысячи один рубль</w:t>
            </w:r>
            <w:r w:rsidRPr="008816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9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49424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9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3776" w:rsidRPr="00793E9D" w:rsidRDefault="00AE3776" w:rsidP="00AE377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C0C84" w:rsidRDefault="00AE3776" w:rsidP="00AE377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9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284" w:rsidRPr="00747284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Гродненского областного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потребительского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230001, г. Гродно, ул. Суворова, 298, </w:t>
            </w:r>
          </w:p>
          <w:p w:rsidR="00711DEA" w:rsidRPr="00C57533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тел. 8-0152-52-02-88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9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1A4720">
        <w:trPr>
          <w:trHeight w:val="6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приобретаемый объект производить путем перечисления денежных средств на расчетный счет Продавца, а также иными способами, не противоречащими действующему законодательству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Беларусь.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асходы по государственной регистраций договора купли-продажи, перехода права собств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енности возложить на Покупателя.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раво собственности переходит к покупателю после полной оплаты, 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передачи объекта и государственной регистрации данного права в РУП «Гродненское агентство по государственной рег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истраций и земельному кадастру».</w:t>
            </w:r>
            <w:proofErr w:type="gramEnd"/>
          </w:p>
          <w:p w:rsidR="00747284" w:rsidRDefault="00747284" w:rsidP="001A4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Д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окументом, подтверждающим передачу имущества, является акт приема-передачи.</w:t>
            </w:r>
          </w:p>
          <w:p w:rsidR="00CB7DF2" w:rsidRPr="001A4720" w:rsidRDefault="00CB7DF2" w:rsidP="001A4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DF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Обременений со стороны третьих лиц нет.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942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</w:t>
            </w:r>
            <w:r w:rsidRPr="00A63AA2">
              <w:lastRenderedPageBreak/>
              <w:t xml:space="preserve">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</w:t>
            </w:r>
            <w:r w:rsidR="00AE3776">
              <w:t xml:space="preserve">затору аукциона штраф в размере 100 базовых величин </w:t>
            </w:r>
            <w:bookmarkStart w:id="0" w:name="_GoBack"/>
            <w:bookmarkEnd w:id="0"/>
            <w:r w:rsidRPr="00A63AA2">
              <w:t>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E10407" w:rsidRPr="00CC0C84" w:rsidRDefault="006A22A7" w:rsidP="00E10407">
      <w:pPr>
        <w:spacing w:after="0" w:line="240" w:lineRule="auto"/>
        <w:ind w:hanging="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A4280D" w:rsidRPr="00A63AA2" w:rsidRDefault="00A4280D" w:rsidP="00E10407">
      <w:pPr>
        <w:tabs>
          <w:tab w:val="left" w:pos="5535"/>
        </w:tabs>
        <w:rPr>
          <w:sz w:val="24"/>
          <w:szCs w:val="24"/>
        </w:rPr>
      </w:pP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20D3D"/>
    <w:rsid w:val="001A4720"/>
    <w:rsid w:val="002124E7"/>
    <w:rsid w:val="0023729F"/>
    <w:rsid w:val="00251F1F"/>
    <w:rsid w:val="00306A6B"/>
    <w:rsid w:val="00430C07"/>
    <w:rsid w:val="00451153"/>
    <w:rsid w:val="00494243"/>
    <w:rsid w:val="006538CF"/>
    <w:rsid w:val="006A22A7"/>
    <w:rsid w:val="00711DEA"/>
    <w:rsid w:val="00747284"/>
    <w:rsid w:val="007E0F24"/>
    <w:rsid w:val="00995DE2"/>
    <w:rsid w:val="00A1343A"/>
    <w:rsid w:val="00A17DBE"/>
    <w:rsid w:val="00A4076E"/>
    <w:rsid w:val="00A4280D"/>
    <w:rsid w:val="00A512A4"/>
    <w:rsid w:val="00A63AA2"/>
    <w:rsid w:val="00AB1F9D"/>
    <w:rsid w:val="00AE3776"/>
    <w:rsid w:val="00B02E73"/>
    <w:rsid w:val="00B1210D"/>
    <w:rsid w:val="00BA5849"/>
    <w:rsid w:val="00C57533"/>
    <w:rsid w:val="00CB7DF2"/>
    <w:rsid w:val="00CC0C84"/>
    <w:rsid w:val="00D104B9"/>
    <w:rsid w:val="00D47D55"/>
    <w:rsid w:val="00E10407"/>
    <w:rsid w:val="00E74E4A"/>
    <w:rsid w:val="00F475CC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2025-06-03T13:20:00Z</dcterms:created>
  <dcterms:modified xsi:type="dcterms:W3CDTF">2025-06-03T13:20:00Z</dcterms:modified>
</cp:coreProperties>
</file>