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85190" w14:textId="347C25A5" w:rsidR="000678D0" w:rsidRPr="006F4A99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Гродненский филиал РУП «Институт недвижимости и оценки»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(Организатор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извещает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="00601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повторного </w:t>
            </w:r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открытого очного аукциона по продаже имущества, принадлежащего </w:t>
            </w:r>
            <w:r w:rsidRPr="000D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ОАО «Лидахлебопродукт»</w:t>
            </w:r>
          </w:p>
          <w:p w14:paraId="17CDBC95" w14:textId="7E628202" w:rsidR="000678D0" w:rsidRPr="00C829CF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885C63" w:rsidRPr="000D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0D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.09.2026 г. в 11.00</w:t>
            </w: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г. Гродно, ул. Врублевского, 3, 209.</w:t>
            </w:r>
          </w:p>
          <w:p w14:paraId="4AC86D9B" w14:textId="58E1C9C3" w:rsidR="000678D0" w:rsidRPr="00C829CF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день приема заявлений с прилагаемыми к ним документами и задатков: </w:t>
            </w:r>
            <w:r w:rsidRPr="000D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85C63" w:rsidRPr="000D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D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.09.2026 г. до 15.00</w:t>
            </w: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 в г. Гродно, ул. Врублевского, 3, 209. </w:t>
            </w:r>
          </w:p>
          <w:p w14:paraId="71BEC557" w14:textId="0621A61C" w:rsidR="002D799E" w:rsidRPr="006F4A99" w:rsidRDefault="000678D0" w:rsidP="0006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 +375(152)55-87-71</w:t>
            </w:r>
          </w:p>
        </w:tc>
      </w:tr>
      <w:tr w:rsidR="00F82553" w:rsidRPr="006F4A99" w14:paraId="781C0B9D" w14:textId="77777777" w:rsidTr="0015009E">
        <w:trPr>
          <w:trHeight w:val="30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F11C76A" w14:textId="1C48099D" w:rsidR="00F82553" w:rsidRPr="005B0CF0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CF0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2D799E" w:rsidRPr="006F4A99" w14:paraId="43317D0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581E782" w14:textId="7E5B7864" w:rsidR="00885C63" w:rsidRPr="003562F0" w:rsidRDefault="00885C63" w:rsidP="0088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>золированное помещение с инв. № 420/</w:t>
            </w:r>
            <w:r w:rsidRPr="00356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>-128508 (назначение – квартира, наименование – квартира), площадью 40,4 кв.м. расположенного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Гродненская обл.,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 xml:space="preserve"> Лидский р-н, Дитвянский с/с, д. Заполье, 21-1. </w:t>
            </w:r>
          </w:p>
          <w:p w14:paraId="339B1AC1" w14:textId="69A8F0C1" w:rsidR="00885C63" w:rsidRDefault="00885C63" w:rsidP="0088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>1 расположен на земельном участке, инв № 423683204128000055 (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 xml:space="preserve"> целевое 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>назначение – земельный участок для размещения объектов усадебной застройки (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 xml:space="preserve">ля обслуживания 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блокированного 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>жилого дома)), площадью 0,2484 га по адресу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: Гродненская обл.,</w:t>
            </w:r>
            <w:r w:rsidRPr="003562F0">
              <w:rPr>
                <w:rFonts w:ascii="Times New Roman" w:hAnsi="Times New Roman" w:cs="Times New Roman"/>
                <w:sz w:val="24"/>
                <w:szCs w:val="24"/>
              </w:rPr>
              <w:t xml:space="preserve"> Лидский р-н, Дитвянский с/с, д. Заполье, 21 (доля в праве 1/2). </w:t>
            </w:r>
          </w:p>
          <w:p w14:paraId="605E1E40" w14:textId="77777777" w:rsidR="00885C63" w:rsidRDefault="00885C63" w:rsidP="0088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D00">
              <w:rPr>
                <w:rFonts w:ascii="Times New Roman" w:hAnsi="Times New Roman" w:cs="Times New Roman"/>
                <w:sz w:val="24"/>
                <w:szCs w:val="24"/>
              </w:rPr>
              <w:t>Условия оплаты - по договоренности сторон.</w:t>
            </w:r>
          </w:p>
          <w:p w14:paraId="39EC8EDD" w14:textId="15BB69AD" w:rsidR="004D41A6" w:rsidRPr="001E232E" w:rsidRDefault="00885C63" w:rsidP="0088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Обременений со стороны 3-х лиц нет</w:t>
            </w:r>
          </w:p>
        </w:tc>
      </w:tr>
      <w:tr w:rsidR="00F82553" w:rsidRPr="006F4A99" w14:paraId="18159368" w14:textId="77777777" w:rsidTr="005572FE">
        <w:trPr>
          <w:trHeight w:val="10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8A135C" w14:textId="0BA99F9F" w:rsidR="00F82553" w:rsidRPr="00407482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 xml:space="preserve"> 432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евять тысяч 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 xml:space="preserve">четыреста тридцать </w:t>
            </w:r>
            <w:r w:rsidR="00B23102"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r w:rsidR="00B23102" w:rsidRPr="00032B6A">
              <w:rPr>
                <w:rFonts w:ascii="Times New Roman" w:hAnsi="Times New Roman" w:cs="Times New Roman"/>
                <w:sz w:val="24"/>
                <w:szCs w:val="24"/>
              </w:rPr>
              <w:t>рубля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) без НДС (НДС не взимается на основании п.п. 1.33 п.1 ст. 118 Налогового кодекса Республики Беларусь).</w:t>
            </w:r>
          </w:p>
        </w:tc>
      </w:tr>
      <w:tr w:rsidR="00F82553" w:rsidRPr="006F4A99" w14:paraId="763E7796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2F5E39" w14:textId="04265DC4" w:rsidR="00F82553" w:rsidRPr="00F82553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(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евятьсот 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сорок три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рубля 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361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05629C" w14:textId="547E58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Шаг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011E7B4" w14:textId="5D48F0FC" w:rsidR="001053E2" w:rsidRPr="001053E2" w:rsidRDefault="000678D0" w:rsidP="002717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Номер р/с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3EB507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р/с BY85BAPB30127802900100000000 </w:t>
            </w:r>
          </w:p>
          <w:p w14:paraId="357BDDB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«Белагропромбанк», г. Минск ул. Романовская Слобода, 8, BIC</w:t>
            </w:r>
          </w:p>
          <w:p w14:paraId="6BF6B86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730D6DA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6535AEC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57802C1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Назначение платежа: задаток для участия в торгах по</w:t>
            </w:r>
          </w:p>
          <w:p w14:paraId="6B294A7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2A1ADA0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No ___),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назначенного на ___________________</w:t>
            </w:r>
          </w:p>
          <w:p w14:paraId="632BF352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28227F6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Перечисление   гарантийного</w:t>
            </w:r>
          </w:p>
          <w:p w14:paraId="4E7DB056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46E2B5F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через </w:t>
            </w:r>
          </w:p>
          <w:p w14:paraId="026CE0E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25FD2C5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выберите:</w:t>
            </w:r>
          </w:p>
          <w:p w14:paraId="7C9B4D2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6CEB43C1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18932FB0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61992E0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4C88B4F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339428F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55F3C05A" w:rsidR="00271727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11564C3" w14:textId="77777777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ОАО «Лидахлебопродукт»</w:t>
            </w:r>
          </w:p>
          <w:p w14:paraId="25655088" w14:textId="09127275" w:rsidR="00271727" w:rsidRPr="002717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231300, 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Гродненская обл., </w:t>
            </w: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г. Лида, ул. Булата,1</w:t>
            </w:r>
          </w:p>
        </w:tc>
      </w:tr>
      <w:tr w:rsidR="00F56E44" w:rsidRPr="000678D0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DC4D6F" w14:textId="3EE3A6CC" w:rsidR="00F56E44" w:rsidRPr="00271727" w:rsidRDefault="000678D0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 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418CB6A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7640A694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г. Гродно, ул. Врублевского, 3 каб. 209,</w:t>
            </w:r>
          </w:p>
          <w:p w14:paraId="29436C62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1AA1C5BE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4B2BD134" w:rsidR="00F56E44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30DA2E0" w14:textId="3FE5F2E6" w:rsidR="008B00E3" w:rsidRPr="008B00E3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1. Победитель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20 (двадцати) рабочих дней со дня проведения электронных торгов (после предъявления Продавцу платежного документа, подтверждающего оплату возмещения стоимости затрат на организацию и проведение торгов).</w:t>
            </w:r>
          </w:p>
          <w:p w14:paraId="2D2E3927" w14:textId="4077C5AF" w:rsidR="008B00E3" w:rsidRPr="008B00E3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2. Победитель торгов (Претендент на покупку) обязан оплатить Организатору торгов вознаграждение в размере 5 % от конечной цены продажи объекта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дней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момента подписания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аукциона на р/с организатора аукциона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88C9C3" w14:textId="61535579" w:rsidR="00F56E44" w:rsidRPr="00F56E44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3. Победитель торгов (Претендент на покупку) обязан оплатить Продавцу стоимость затрат на организацию и проведение аукциона.</w:t>
            </w:r>
          </w:p>
        </w:tc>
      </w:tr>
      <w:tr w:rsidR="00296D96" w:rsidRPr="006F4A99" w14:paraId="54468290" w14:textId="77777777" w:rsidTr="000678D0">
        <w:trPr>
          <w:trHeight w:val="5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285B62" w14:textId="23BD9C51" w:rsidR="00296D96" w:rsidRPr="00407482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торгов определен 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проведения аукционов РУП «Институт недвижимости и оценки»</w:t>
            </w:r>
          </w:p>
        </w:tc>
      </w:tr>
      <w:tr w:rsidR="005B1D27" w:rsidRPr="006F4A99" w14:paraId="620F507B" w14:textId="77777777" w:rsidTr="000678D0">
        <w:trPr>
          <w:trHeight w:val="98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810E53" w14:textId="4DE7B19A" w:rsidR="005B1D27" w:rsidRPr="00296D96" w:rsidRDefault="000678D0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Победителем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7A1A505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тник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предложи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вший наибольшую цену за предмет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4856A" w14:textId="77777777" w:rsidR="000678D0" w:rsidRPr="0036440D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имеет право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аться от проведения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в любое время, но не позднее чем за три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дня до наступления даты их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22BEE9C2" w:rsidR="0036440D" w:rsidRPr="005B1D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927BDB4" w14:textId="3FDD6716" w:rsidR="002D799E" w:rsidRPr="006F4A99" w:rsidRDefault="000678D0" w:rsidP="00032EC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 размещено на сайтах Государственного комитета по имуществу Республики Беларусь gki.gov.by, au.nca.by 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Организатора торгов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«GOSTORG» (gostorg.by).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10055">
    <w:abstractNumId w:val="0"/>
  </w:num>
  <w:num w:numId="2" w16cid:durableId="131467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47F7C"/>
    <w:rsid w:val="000678D0"/>
    <w:rsid w:val="000B46FF"/>
    <w:rsid w:val="000D2061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47BCD"/>
    <w:rsid w:val="00350E24"/>
    <w:rsid w:val="003619B2"/>
    <w:rsid w:val="0036440D"/>
    <w:rsid w:val="003778D5"/>
    <w:rsid w:val="0040057F"/>
    <w:rsid w:val="00407482"/>
    <w:rsid w:val="00491376"/>
    <w:rsid w:val="004C662E"/>
    <w:rsid w:val="004D41A6"/>
    <w:rsid w:val="004E1EE0"/>
    <w:rsid w:val="004E627A"/>
    <w:rsid w:val="00523030"/>
    <w:rsid w:val="005572FE"/>
    <w:rsid w:val="005B0CF0"/>
    <w:rsid w:val="005B1D27"/>
    <w:rsid w:val="005C4C00"/>
    <w:rsid w:val="005C5846"/>
    <w:rsid w:val="005D02FF"/>
    <w:rsid w:val="006016A4"/>
    <w:rsid w:val="0060428D"/>
    <w:rsid w:val="00604704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85C63"/>
    <w:rsid w:val="008B00E3"/>
    <w:rsid w:val="008B427C"/>
    <w:rsid w:val="008C1560"/>
    <w:rsid w:val="008F6AB7"/>
    <w:rsid w:val="00930FFF"/>
    <w:rsid w:val="00935804"/>
    <w:rsid w:val="00965FC6"/>
    <w:rsid w:val="00A71EC6"/>
    <w:rsid w:val="00AD4FA7"/>
    <w:rsid w:val="00B23102"/>
    <w:rsid w:val="00B61AAA"/>
    <w:rsid w:val="00B93549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F47D63"/>
    <w:rsid w:val="00F56E44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  <w15:docId w15:val="{9AEF0F9F-CBBE-4B18-B8B5-B7A7D9BA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2026-08-28T06:52:00Z</dcterms:created>
  <dcterms:modified xsi:type="dcterms:W3CDTF">2026-09-09T12:23:00Z</dcterms:modified>
</cp:coreProperties>
</file>