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A0" w:rsidRDefault="003D2251" w:rsidP="00CC0EA0">
      <w:pPr>
        <w:pStyle w:val="1"/>
        <w:spacing w:before="0" w:after="0"/>
        <w:ind w:right="-1"/>
        <w:jc w:val="center"/>
        <w:rPr>
          <w:lang w:val="ru-RU"/>
        </w:rPr>
      </w:pPr>
      <w:r w:rsidRPr="003D2251">
        <w:fldChar w:fldCharType="begin"/>
      </w:r>
      <w:r w:rsidR="00BB650E" w:rsidRPr="00BB650E">
        <w:rPr>
          <w:lang w:val="ru-RU"/>
        </w:rPr>
        <w:instrText xml:space="preserve"> </w:instrText>
      </w:r>
      <w:r w:rsidR="00BB650E">
        <w:instrText>HYPERLINK</w:instrText>
      </w:r>
      <w:r w:rsidR="00BB650E" w:rsidRPr="00BB650E">
        <w:rPr>
          <w:lang w:val="ru-RU"/>
        </w:rPr>
        <w:instrText xml:space="preserve"> "</w:instrText>
      </w:r>
      <w:r w:rsidR="00BB650E">
        <w:instrText>file</w:instrText>
      </w:r>
      <w:r w:rsidR="00BB650E" w:rsidRPr="00BB650E">
        <w:rPr>
          <w:lang w:val="ru-RU"/>
        </w:rPr>
        <w:instrText>:///</w:instrText>
      </w:r>
      <w:r w:rsidR="00BB650E">
        <w:instrText>C</w:instrText>
      </w:r>
      <w:r w:rsidR="00BB650E" w:rsidRPr="00BB650E">
        <w:rPr>
          <w:lang w:val="ru-RU"/>
        </w:rPr>
        <w:instrText>:\\</w:instrText>
      </w:r>
      <w:r w:rsidR="00BB650E">
        <w:instrText>Users</w:instrText>
      </w:r>
      <w:r w:rsidR="00BB650E" w:rsidRPr="00BB650E">
        <w:rPr>
          <w:lang w:val="ru-RU"/>
        </w:rPr>
        <w:instrText>\\</w:instrText>
      </w:r>
      <w:r w:rsidR="00BB650E">
        <w:instrText>Shelepina</w:instrText>
      </w:r>
      <w:r w:rsidR="00BB650E" w:rsidRPr="00BB650E">
        <w:rPr>
          <w:lang w:val="ru-RU"/>
        </w:rPr>
        <w:instrText>\\</w:instrText>
      </w:r>
      <w:r w:rsidR="00BB650E">
        <w:instrText>Downloads</w:instrText>
      </w:r>
      <w:r w:rsidR="00BB650E" w:rsidRPr="00BB650E">
        <w:rPr>
          <w:lang w:val="ru-RU"/>
        </w:rPr>
        <w:instrText>\\</w:instrText>
      </w:r>
      <w:r w:rsidR="00BB650E">
        <w:instrText>tx</w:instrText>
      </w:r>
      <w:r w:rsidR="00BB650E" w:rsidRPr="00BB650E">
        <w:rPr>
          <w:lang w:val="ru-RU"/>
        </w:rPr>
        <w:instrText>.</w:instrText>
      </w:r>
      <w:r w:rsidR="00BB650E">
        <w:instrText>dll</w:instrText>
      </w:r>
      <w:r w:rsidR="00BB650E" w:rsidRPr="00BB650E">
        <w:rPr>
          <w:lang w:val="ru-RU"/>
        </w:rPr>
        <w:instrText>%3</w:instrText>
      </w:r>
      <w:r w:rsidR="00BB650E">
        <w:instrText>fd</w:instrText>
      </w:r>
      <w:r w:rsidR="00BB650E" w:rsidRPr="00BB650E">
        <w:rPr>
          <w:lang w:val="ru-RU"/>
        </w:rPr>
        <w:instrText>=175421.</w:instrText>
      </w:r>
      <w:r w:rsidR="00BB650E">
        <w:instrText>xls</w:instrText>
      </w:r>
      <w:r w:rsidR="00BB650E" w:rsidRPr="00BB650E">
        <w:rPr>
          <w:lang w:val="ru-RU"/>
        </w:rPr>
        <w:instrText>" \</w:instrText>
      </w:r>
      <w:r w:rsidR="00BB650E">
        <w:instrText>o</w:instrText>
      </w:r>
      <w:r w:rsidR="00BB650E" w:rsidRPr="00BB650E">
        <w:rPr>
          <w:lang w:val="ru-RU"/>
        </w:rPr>
        <w:instrText xml:space="preserve"> "-" </w:instrText>
      </w:r>
      <w:r w:rsidRPr="003D2251">
        <w:fldChar w:fldCharType="separate"/>
      </w:r>
      <w:r w:rsidR="00CC0EA0" w:rsidRPr="00CC0EA0">
        <w:rPr>
          <w:rStyle w:val="a3"/>
          <w:color w:val="auto"/>
          <w:u w:val="none"/>
          <w:lang w:val="ru-RU"/>
        </w:rPr>
        <w:t>ДОГОВОР</w:t>
      </w:r>
      <w:r>
        <w:rPr>
          <w:rStyle w:val="a3"/>
          <w:color w:val="auto"/>
          <w:u w:val="none"/>
          <w:lang w:val="ru-RU"/>
        </w:rPr>
        <w:fldChar w:fldCharType="end"/>
      </w:r>
      <w:r w:rsidR="00CC0EA0" w:rsidRPr="00CC0EA0">
        <w:rPr>
          <w:lang w:val="ru-RU"/>
        </w:rPr>
        <w:t xml:space="preserve"> ПОРУЧЕНИЯ № </w:t>
      </w:r>
      <w:r w:rsidR="00C52230" w:rsidRPr="003C0E2D">
        <w:rPr>
          <w:lang w:val="ru-RU"/>
        </w:rPr>
        <w:t>201</w:t>
      </w:r>
      <w:r w:rsidR="003C0E2D" w:rsidRPr="003C0E2D">
        <w:rPr>
          <w:lang w:val="ru-RU"/>
        </w:rPr>
        <w:t>4</w:t>
      </w:r>
      <w:r w:rsidR="00CC0EA0" w:rsidRPr="003C0E2D">
        <w:rPr>
          <w:lang w:val="ru-RU"/>
        </w:rPr>
        <w:t>/2</w:t>
      </w:r>
      <w:r w:rsidR="003C0E2D" w:rsidRPr="003C0E2D">
        <w:rPr>
          <w:lang w:val="ru-RU"/>
        </w:rPr>
        <w:t>4</w:t>
      </w:r>
      <w:r w:rsidR="00CC0EA0" w:rsidRPr="003C0E2D">
        <w:rPr>
          <w:lang w:val="ru-RU"/>
        </w:rPr>
        <w:br/>
      </w:r>
      <w:r w:rsidR="00CC0EA0" w:rsidRPr="00CC0EA0">
        <w:rPr>
          <w:lang w:val="ru-RU"/>
        </w:rPr>
        <w:t xml:space="preserve">на организацию и проведение аукциона </w:t>
      </w:r>
      <w:r w:rsidR="00CC0EA0">
        <w:rPr>
          <w:lang w:val="ru-RU"/>
        </w:rPr>
        <w:t>по продаже отдельных объектов, находящихся в государственной собственности</w:t>
      </w:r>
    </w:p>
    <w:p w:rsidR="00CC0EA0" w:rsidRDefault="00CC0EA0" w:rsidP="00CC0EA0">
      <w:pPr>
        <w:pStyle w:val="1"/>
        <w:spacing w:before="0" w:after="0"/>
        <w:ind w:right="-1"/>
        <w:jc w:val="center"/>
        <w:rPr>
          <w:lang w:val="ru-RU"/>
        </w:rPr>
      </w:pPr>
    </w:p>
    <w:p w:rsidR="00CC0EA0" w:rsidRPr="001167BB" w:rsidRDefault="00CC0EA0" w:rsidP="00CC0EA0">
      <w:pPr>
        <w:pStyle w:val="1"/>
        <w:tabs>
          <w:tab w:val="left" w:pos="7515"/>
        </w:tabs>
        <w:spacing w:before="0" w:after="0"/>
        <w:ind w:right="-1"/>
        <w:jc w:val="both"/>
        <w:rPr>
          <w:lang w:val="ru-RU"/>
        </w:rPr>
      </w:pPr>
      <w:r>
        <w:rPr>
          <w:lang w:val="ru-RU"/>
        </w:rPr>
        <w:t>г. Витебск</w:t>
      </w:r>
      <w:r>
        <w:rPr>
          <w:lang w:val="ru-RU"/>
        </w:rPr>
        <w:tab/>
      </w:r>
      <w:r w:rsidRPr="0041685D">
        <w:rPr>
          <w:color w:val="FF0000"/>
          <w:lang w:val="ru-RU"/>
        </w:rPr>
        <w:t xml:space="preserve">   </w:t>
      </w:r>
      <w:r w:rsidRPr="001167BB">
        <w:rPr>
          <w:lang w:val="ru-RU"/>
        </w:rPr>
        <w:t>1</w:t>
      </w:r>
      <w:r w:rsidR="003C0E2D">
        <w:rPr>
          <w:lang w:val="ru-RU"/>
        </w:rPr>
        <w:t>7</w:t>
      </w:r>
      <w:r w:rsidRPr="001167BB">
        <w:rPr>
          <w:lang w:val="ru-RU"/>
        </w:rPr>
        <w:t>.0</w:t>
      </w:r>
      <w:r w:rsidR="003C0E2D">
        <w:rPr>
          <w:lang w:val="ru-RU"/>
        </w:rPr>
        <w:t>6.2024</w:t>
      </w:r>
    </w:p>
    <w:p w:rsidR="00CC0EA0" w:rsidRPr="00CC0EA0" w:rsidRDefault="00CC0EA0" w:rsidP="00CC0EA0">
      <w:pPr>
        <w:pStyle w:val="1"/>
        <w:spacing w:before="0" w:after="0"/>
        <w:jc w:val="center"/>
        <w:rPr>
          <w:lang w:val="ru-RU"/>
        </w:rPr>
      </w:pPr>
    </w:p>
    <w:p w:rsidR="007A0B2F" w:rsidRPr="00F00A04" w:rsidRDefault="003C0E2D" w:rsidP="00CC0EA0">
      <w:pPr>
        <w:pStyle w:val="newncpi"/>
        <w:spacing w:before="0" w:after="0"/>
      </w:pPr>
      <w:proofErr w:type="gramStart"/>
      <w:r>
        <w:t>Новополоцкий городской исполнительный комитет</w:t>
      </w:r>
      <w:r w:rsidR="003C44A0" w:rsidRPr="00F00A04">
        <w:t xml:space="preserve"> </w:t>
      </w:r>
      <w:r w:rsidR="007A0B2F" w:rsidRPr="00F00A04">
        <w:t>(далее - Доверитель)</w:t>
      </w:r>
      <w:r w:rsidR="003C44A0" w:rsidRPr="00F00A04">
        <w:t xml:space="preserve"> </w:t>
      </w:r>
      <w:r w:rsidR="007A0B2F" w:rsidRPr="00F00A04">
        <w:t xml:space="preserve">в лице </w:t>
      </w:r>
      <w:r w:rsidR="00865586" w:rsidRPr="00E90E17">
        <w:t>председателя БУРМИСТРОВА Игоря Павловича,</w:t>
      </w:r>
      <w:r w:rsidR="007A0B2F" w:rsidRPr="00E90E17">
        <w:t xml:space="preserve"> действующего</w:t>
      </w:r>
      <w:r w:rsidR="003C44A0" w:rsidRPr="00E90E17">
        <w:t xml:space="preserve"> </w:t>
      </w:r>
      <w:r w:rsidR="007A0B2F" w:rsidRPr="00E90E17">
        <w:t xml:space="preserve">на основании </w:t>
      </w:r>
      <w:r w:rsidR="00865586" w:rsidRPr="00E90E17">
        <w:t>Закона Республики Беларусь «О местном управлении и самоуправлении в Республике Беларусь»,</w:t>
      </w:r>
      <w:r w:rsidR="007A0B2F" w:rsidRPr="001167BB">
        <w:rPr>
          <w:color w:val="FF0000"/>
        </w:rPr>
        <w:t xml:space="preserve"> </w:t>
      </w:r>
      <w:r w:rsidR="007A0B2F" w:rsidRPr="00F00A04">
        <w:t>с одной стороны,</w:t>
      </w:r>
      <w:r w:rsidR="003C44A0" w:rsidRPr="00F00A04">
        <w:t xml:space="preserve"> республиканское унитарное </w:t>
      </w:r>
      <w:r w:rsidR="0041685D" w:rsidRPr="00F00A04">
        <w:t>предприятия «</w:t>
      </w:r>
      <w:r w:rsidR="003C44A0" w:rsidRPr="00F00A04">
        <w:t xml:space="preserve">Институт недвижимости и оценки </w:t>
      </w:r>
      <w:r w:rsidR="007A0B2F" w:rsidRPr="00F00A04">
        <w:t>(далее - Поверенный) в лице</w:t>
      </w:r>
      <w:r w:rsidR="003C44A0" w:rsidRPr="00F00A04">
        <w:t xml:space="preserve"> директора Витебского филиала </w:t>
      </w:r>
      <w:r>
        <w:t>УРБАНА Виталия Ивановича</w:t>
      </w:r>
      <w:r w:rsidR="003C44A0" w:rsidRPr="00F00A04">
        <w:t xml:space="preserve">, </w:t>
      </w:r>
      <w:r w:rsidR="007A0B2F" w:rsidRPr="00F00A04">
        <w:t>действующего</w:t>
      </w:r>
      <w:r w:rsidR="003C44A0" w:rsidRPr="00F00A04">
        <w:t xml:space="preserve"> на ос</w:t>
      </w:r>
      <w:r w:rsidR="005E009C" w:rsidRPr="00F00A04">
        <w:t>новании доверенности о</w:t>
      </w:r>
      <w:r w:rsidR="00C1488D" w:rsidRPr="00F00A04">
        <w:t>т</w:t>
      </w:r>
      <w:r w:rsidR="005E009C" w:rsidRPr="00F00A04">
        <w:t xml:space="preserve"> </w:t>
      </w:r>
      <w:r>
        <w:t>03.05.2024</w:t>
      </w:r>
      <w:r w:rsidR="003C44A0" w:rsidRPr="00F00A04">
        <w:t xml:space="preserve"> № </w:t>
      </w:r>
      <w:r>
        <w:t>4</w:t>
      </w:r>
      <w:r w:rsidR="003C44A0" w:rsidRPr="00F00A04">
        <w:t xml:space="preserve">-у, </w:t>
      </w:r>
      <w:r w:rsidR="007A0B2F" w:rsidRPr="00F00A04">
        <w:t>с другой стороны, заключили</w:t>
      </w:r>
      <w:r w:rsidR="003C44A0" w:rsidRPr="00F00A04">
        <w:t xml:space="preserve"> </w:t>
      </w:r>
      <w:r w:rsidR="007A0B2F" w:rsidRPr="00F00A04">
        <w:t>настоящий договор о</w:t>
      </w:r>
      <w:proofErr w:type="gramEnd"/>
      <w:r w:rsidR="007A0B2F" w:rsidRPr="00F00A04">
        <w:t xml:space="preserve"> </w:t>
      </w:r>
      <w:proofErr w:type="gramStart"/>
      <w:r w:rsidR="007A0B2F" w:rsidRPr="00F00A04">
        <w:t>нижеследующем</w:t>
      </w:r>
      <w:proofErr w:type="gramEnd"/>
      <w:r w:rsidR="007A0B2F" w:rsidRPr="00F00A04">
        <w:t>:</w:t>
      </w:r>
    </w:p>
    <w:p w:rsidR="007A0B2F" w:rsidRPr="00F00A04" w:rsidRDefault="007A0B2F" w:rsidP="009256FB">
      <w:pPr>
        <w:pStyle w:val="nonumheader"/>
        <w:spacing w:before="0" w:after="0"/>
      </w:pPr>
      <w:r w:rsidRPr="00F00A04">
        <w:t>1. Предмет договора</w:t>
      </w:r>
    </w:p>
    <w:p w:rsidR="00F72873" w:rsidRPr="00E90E17" w:rsidRDefault="007A0B2F" w:rsidP="00F72873">
      <w:pPr>
        <w:pStyle w:val="newncpi"/>
        <w:spacing w:before="0" w:after="0"/>
      </w:pPr>
      <w:r w:rsidRPr="00F00A04">
        <w:t>1.1. </w:t>
      </w:r>
      <w:proofErr w:type="gramStart"/>
      <w:r w:rsidRPr="00F00A04">
        <w:t xml:space="preserve">Поверенный обязуется от имени Доверителя в соответствии с </w:t>
      </w:r>
      <w:hyperlink r:id="rId4" w:anchor="a2" w:tooltip="+" w:history="1">
        <w:r w:rsidRPr="00F00A04">
          <w:t>Положением</w:t>
        </w:r>
      </w:hyperlink>
      <w:r w:rsidRPr="00F00A04">
        <w:t xml:space="preserve">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 г. № 609 (</w:t>
      </w:r>
      <w:bookmarkStart w:id="0" w:name="_GoBack"/>
      <w:bookmarkEnd w:id="0"/>
      <w:r w:rsidRPr="00F00A04">
        <w:t xml:space="preserve">Национальный правовой Интернет-портал Республики Беларусь, 30.07.2013, 5/37597) (далее - Положение), организовать и провести </w:t>
      </w:r>
      <w:r w:rsidR="003C44A0" w:rsidRPr="00F00A04">
        <w:t xml:space="preserve"> </w:t>
      </w:r>
      <w:r w:rsidRPr="00F00A04">
        <w:t xml:space="preserve">аукцион </w:t>
      </w:r>
      <w:r w:rsidR="0041685D">
        <w:t xml:space="preserve">по продаже отдельных объектов государственной </w:t>
      </w:r>
      <w:r w:rsidR="008B199D">
        <w:t>собственности</w:t>
      </w:r>
      <w:r w:rsidR="003C44A0" w:rsidRPr="00F00A04">
        <w:t xml:space="preserve"> </w:t>
      </w:r>
      <w:r w:rsidRPr="00F00A04">
        <w:t>(далее</w:t>
      </w:r>
      <w:r>
        <w:t xml:space="preserve"> - торги) </w:t>
      </w:r>
      <w:r w:rsidR="0041685D">
        <w:t>Лот</w:t>
      </w:r>
      <w:r w:rsidR="0041685D" w:rsidRPr="00E90E17">
        <w:t>:</w:t>
      </w:r>
      <w:r w:rsidRPr="00E90E17">
        <w:t xml:space="preserve"> </w:t>
      </w:r>
      <w:r w:rsidR="003C0E2D" w:rsidRPr="00E90E17">
        <w:t>автомобиль</w:t>
      </w:r>
      <w:proofErr w:type="gramEnd"/>
      <w:r w:rsidR="003C0E2D" w:rsidRPr="00E90E17">
        <w:t xml:space="preserve"> Опель Инсигния, </w:t>
      </w:r>
      <w:r w:rsidR="00861F07" w:rsidRPr="00E90E17">
        <w:t xml:space="preserve">рег. знак </w:t>
      </w:r>
      <w:r w:rsidR="00865586" w:rsidRPr="00E90E17">
        <w:t>0110 ЕЕ-2</w:t>
      </w:r>
      <w:r w:rsidR="00861F07" w:rsidRPr="00E90E17">
        <w:t>, 201</w:t>
      </w:r>
      <w:r w:rsidR="00F72873" w:rsidRPr="00E90E17">
        <w:t>3</w:t>
      </w:r>
      <w:r w:rsidR="00861F07" w:rsidRPr="00E90E17">
        <w:t xml:space="preserve"> года выпуска, кузов (рама) № </w:t>
      </w:r>
      <w:r w:rsidR="00865586" w:rsidRPr="00E90E17">
        <w:rPr>
          <w:lang w:val="en-US"/>
        </w:rPr>
        <w:t>WOLGT</w:t>
      </w:r>
      <w:r w:rsidR="00865586" w:rsidRPr="00E90E17">
        <w:t>5</w:t>
      </w:r>
      <w:r w:rsidR="00865586" w:rsidRPr="00E90E17">
        <w:rPr>
          <w:lang w:val="en-US"/>
        </w:rPr>
        <w:t>EC</w:t>
      </w:r>
      <w:r w:rsidR="00865586" w:rsidRPr="00E90E17">
        <w:t>9D1110288</w:t>
      </w:r>
      <w:r w:rsidR="00861F07" w:rsidRPr="00E90E17">
        <w:t xml:space="preserve">, цвет – </w:t>
      </w:r>
      <w:r w:rsidR="00865586" w:rsidRPr="00E90E17">
        <w:t>черный</w:t>
      </w:r>
      <w:r w:rsidR="00F72873" w:rsidRPr="00E90E17">
        <w:t>, инв. № по бух</w:t>
      </w:r>
      <w:proofErr w:type="gramStart"/>
      <w:r w:rsidR="00F72873" w:rsidRPr="00E90E17">
        <w:t>.</w:t>
      </w:r>
      <w:proofErr w:type="gramEnd"/>
      <w:r w:rsidR="00F72873" w:rsidRPr="00E90E17">
        <w:t xml:space="preserve"> </w:t>
      </w:r>
      <w:proofErr w:type="gramStart"/>
      <w:r w:rsidR="00F72873" w:rsidRPr="00E90E17">
        <w:t>у</w:t>
      </w:r>
      <w:proofErr w:type="gramEnd"/>
      <w:r w:rsidR="00F72873" w:rsidRPr="00E90E17">
        <w:t xml:space="preserve">чету - </w:t>
      </w:r>
      <w:r w:rsidR="00865586" w:rsidRPr="00E90E17">
        <w:t>01510024</w:t>
      </w:r>
      <w:r w:rsidR="00F72873" w:rsidRPr="00E90E17">
        <w:t xml:space="preserve">. Транспортное средство находятся по адресу: </w:t>
      </w:r>
      <w:r w:rsidR="005870E2" w:rsidRPr="00E90E17">
        <w:t xml:space="preserve">г. Новополоцк, ул. </w:t>
      </w:r>
      <w:proofErr w:type="gramStart"/>
      <w:r w:rsidR="005870E2" w:rsidRPr="00E90E17">
        <w:t>Молодежная</w:t>
      </w:r>
      <w:proofErr w:type="gramEnd"/>
      <w:r w:rsidR="005870E2" w:rsidRPr="00E90E17">
        <w:t xml:space="preserve"> ,74.</w:t>
      </w:r>
    </w:p>
    <w:p w:rsidR="007A0B2F" w:rsidRPr="00E90E17" w:rsidRDefault="007A0B2F" w:rsidP="005870E2">
      <w:pPr>
        <w:pStyle w:val="underpoint"/>
        <w:spacing w:before="0" w:after="0"/>
      </w:pPr>
      <w:r w:rsidRPr="00E90E17">
        <w:t xml:space="preserve">1.2. Начальная цена предмета торгов составляет </w:t>
      </w:r>
      <w:r w:rsidR="005870E2" w:rsidRPr="00E90E17">
        <w:t>29859,47 (Двадцать девять тысяч восемьсот пятьдесят девять рублей 47 копеек)</w:t>
      </w:r>
      <w:r w:rsidRPr="00E90E17">
        <w:t>.</w:t>
      </w:r>
    </w:p>
    <w:p w:rsidR="00937599" w:rsidRPr="00E90E17" w:rsidRDefault="00937599" w:rsidP="008B199D">
      <w:pPr>
        <w:pStyle w:val="underpoint"/>
        <w:spacing w:before="0" w:after="0"/>
        <w:ind w:firstLine="0"/>
      </w:pPr>
      <w:r w:rsidRPr="00E90E17">
        <w:t xml:space="preserve">          1.3. Обременение</w:t>
      </w:r>
      <w:r w:rsidR="000E2638" w:rsidRPr="00E90E17">
        <w:t>: без обременения.</w:t>
      </w:r>
    </w:p>
    <w:p w:rsidR="00881D9B" w:rsidRPr="00E90E17" w:rsidRDefault="00881D9B" w:rsidP="009256FB">
      <w:pPr>
        <w:pStyle w:val="underpoint"/>
        <w:spacing w:before="0" w:after="0"/>
      </w:pPr>
      <w:r w:rsidRPr="00E90E17">
        <w:t>1</w:t>
      </w:r>
      <w:r w:rsidR="008B199D" w:rsidRPr="00E90E17">
        <w:t>.</w:t>
      </w:r>
      <w:r w:rsidR="00937599" w:rsidRPr="00E90E17">
        <w:t>4</w:t>
      </w:r>
      <w:r w:rsidRPr="00E90E17">
        <w:t xml:space="preserve">. Срок заключения договора купли-продажи: </w:t>
      </w:r>
      <w:r w:rsidR="00EB0225" w:rsidRPr="00E90E17">
        <w:t xml:space="preserve">10 </w:t>
      </w:r>
      <w:r w:rsidR="005E009C" w:rsidRPr="00E90E17">
        <w:t xml:space="preserve">дней </w:t>
      </w:r>
      <w:proofErr w:type="gramStart"/>
      <w:r w:rsidR="00F009D1" w:rsidRPr="00E90E17">
        <w:t>с даты проведения</w:t>
      </w:r>
      <w:proofErr w:type="gramEnd"/>
      <w:r w:rsidR="00F009D1" w:rsidRPr="00E90E17">
        <w:t xml:space="preserve"> аукциона.</w:t>
      </w:r>
    </w:p>
    <w:p w:rsidR="000A10A0" w:rsidRPr="00E90E17" w:rsidRDefault="000A10A0" w:rsidP="009256FB">
      <w:pPr>
        <w:pStyle w:val="underpoint"/>
        <w:spacing w:before="0" w:after="0"/>
      </w:pPr>
      <w:r w:rsidRPr="00E90E17">
        <w:t>1.</w:t>
      </w:r>
      <w:r w:rsidR="00937599" w:rsidRPr="00E90E17">
        <w:t>5</w:t>
      </w:r>
      <w:r w:rsidRPr="00E90E17">
        <w:t xml:space="preserve">. </w:t>
      </w:r>
      <w:r w:rsidR="005E009C" w:rsidRPr="00E90E17">
        <w:t>Срок оплаты за предмет торгов</w:t>
      </w:r>
      <w:r w:rsidR="00E51294" w:rsidRPr="00E90E17">
        <w:t>: 30</w:t>
      </w:r>
      <w:r w:rsidR="005E009C" w:rsidRPr="00E90E17">
        <w:t xml:space="preserve"> </w:t>
      </w:r>
      <w:r w:rsidR="00F72873" w:rsidRPr="00E90E17">
        <w:t>дней</w:t>
      </w:r>
      <w:r w:rsidR="00BE3F2B" w:rsidRPr="00E90E17">
        <w:t xml:space="preserve"> </w:t>
      </w:r>
      <w:proofErr w:type="gramStart"/>
      <w:r w:rsidR="00BE3F2B" w:rsidRPr="00E90E17">
        <w:t>с даты заключения</w:t>
      </w:r>
      <w:proofErr w:type="gramEnd"/>
      <w:r w:rsidR="00BE3F2B" w:rsidRPr="00E90E17">
        <w:t xml:space="preserve"> договора купли продажи</w:t>
      </w:r>
      <w:r w:rsidR="00E90E17" w:rsidRPr="00E90E17">
        <w:t>.</w:t>
      </w:r>
      <w:r w:rsidR="00E90E17">
        <w:t xml:space="preserve"> </w:t>
      </w:r>
      <w:r w:rsidR="00BB650E" w:rsidRPr="00E90E17">
        <w:t>Покупателю по его письменному заявлению предоставляется рассрочка оплаты стоимости имущества.</w:t>
      </w:r>
    </w:p>
    <w:p w:rsidR="00E90E17" w:rsidRDefault="008B0BF5" w:rsidP="004B68CE">
      <w:pPr>
        <w:pStyle w:val="underpoint"/>
        <w:spacing w:before="0" w:after="0"/>
      </w:pPr>
      <w:r w:rsidRPr="00E90E17">
        <w:t xml:space="preserve">1.6. Условия аукциона: </w:t>
      </w:r>
      <w:r w:rsidR="004B68CE" w:rsidRPr="00E90E17">
        <w:t xml:space="preserve">возместить продавцу затраты, связанные с подготовкой имущества к продаже (оценка имущества) </w:t>
      </w:r>
      <w:r w:rsidR="002F504F" w:rsidRPr="00E90E17">
        <w:t xml:space="preserve">в размере </w:t>
      </w:r>
      <w:r w:rsidR="004B68CE" w:rsidRPr="00E90E17">
        <w:t>198,00 (Сто девяносто восемь) рублей</w:t>
      </w:r>
    </w:p>
    <w:p w:rsidR="00045417" w:rsidRPr="00E90E17" w:rsidRDefault="00FD0C97" w:rsidP="004B68CE">
      <w:pPr>
        <w:pStyle w:val="underpoint"/>
        <w:spacing w:before="0" w:after="0"/>
      </w:pPr>
      <w:r w:rsidRPr="00E90E17">
        <w:t>1.</w:t>
      </w:r>
      <w:r w:rsidR="008B0BF5" w:rsidRPr="00E90E17">
        <w:t>7</w:t>
      </w:r>
      <w:r w:rsidRPr="00E90E17">
        <w:t xml:space="preserve">. </w:t>
      </w:r>
      <w:r w:rsidR="00045417" w:rsidRPr="00E90E17">
        <w:t xml:space="preserve">Контактная информация для осмотра объекта: </w:t>
      </w:r>
      <w:proofErr w:type="spellStart"/>
      <w:r w:rsidR="004B68CE" w:rsidRPr="00E90E17">
        <w:t>Мартыненко</w:t>
      </w:r>
      <w:proofErr w:type="spellEnd"/>
      <w:r w:rsidR="004B68CE" w:rsidRPr="00E90E17">
        <w:t xml:space="preserve"> Валентина Константиновна, телефон </w:t>
      </w:r>
      <w:r w:rsidR="00D21F12" w:rsidRPr="00E90E17">
        <w:t>8 0214 50 31 37.</w:t>
      </w:r>
    </w:p>
    <w:p w:rsidR="002624E7" w:rsidRPr="00F00A04" w:rsidRDefault="002624E7" w:rsidP="009256FB">
      <w:pPr>
        <w:pStyle w:val="underpoint"/>
        <w:spacing w:before="0" w:after="0"/>
      </w:pPr>
    </w:p>
    <w:p w:rsidR="007A0B2F" w:rsidRPr="00F00A04" w:rsidRDefault="007A0B2F" w:rsidP="009256FB">
      <w:pPr>
        <w:pStyle w:val="nonumheader"/>
        <w:spacing w:before="0" w:after="0"/>
      </w:pPr>
      <w:r w:rsidRPr="00F00A04">
        <w:t>2. Обязанности сторон</w:t>
      </w:r>
    </w:p>
    <w:p w:rsidR="007A0B2F" w:rsidRPr="00F00A04" w:rsidRDefault="007A0B2F" w:rsidP="009256FB">
      <w:pPr>
        <w:pStyle w:val="underpoint"/>
        <w:spacing w:before="0" w:after="0"/>
      </w:pPr>
      <w:r w:rsidRPr="00F00A04">
        <w:t>2.1. Доверитель обязуется:</w:t>
      </w:r>
    </w:p>
    <w:p w:rsidR="007A0B2F" w:rsidRPr="00F00A04" w:rsidRDefault="007A0B2F" w:rsidP="009256FB">
      <w:pPr>
        <w:pStyle w:val="underpoint"/>
        <w:spacing w:before="0" w:after="0"/>
      </w:pPr>
      <w:bookmarkStart w:id="1" w:name="a7"/>
      <w:bookmarkEnd w:id="1"/>
      <w:r w:rsidRPr="00F00A04">
        <w:t>2.1.1. представить Поверенному информацию о предмете торгов</w:t>
      </w:r>
      <w:r w:rsidR="00DB4915">
        <w:t xml:space="preserve"> до начала исполнения поручения</w:t>
      </w:r>
      <w:r w:rsidRPr="00F00A04">
        <w:t>;</w:t>
      </w:r>
    </w:p>
    <w:p w:rsidR="007A0B2F" w:rsidRPr="00F00A04" w:rsidRDefault="007A0B2F" w:rsidP="009256FB">
      <w:pPr>
        <w:pStyle w:val="underpoint"/>
        <w:spacing w:before="0" w:after="0"/>
      </w:pPr>
      <w:r w:rsidRPr="00F00A04">
        <w:t>2.1.2. по требованию Поверенного и в установленные им сроки представить дополнительную информацию о предмете торгов;</w:t>
      </w:r>
    </w:p>
    <w:p w:rsidR="007757EC" w:rsidRPr="00F00A04" w:rsidRDefault="007757EC" w:rsidP="009256FB">
      <w:pPr>
        <w:pStyle w:val="underpoint"/>
        <w:spacing w:before="0" w:after="0"/>
      </w:pPr>
      <w:r w:rsidRPr="00F00A04">
        <w:t>2.1.3. </w:t>
      </w:r>
      <w:r w:rsidR="00C1488D" w:rsidRPr="00F00A04">
        <w:t>в</w:t>
      </w:r>
      <w:r w:rsidRPr="00F00A04">
        <w:t xml:space="preserve"> случае передачи имущества в залог, ипотеку, сдачи в аренду и наступлении иных обстоятельств, препятствующих продаже имущества, незамедлительно письменно уведомить</w:t>
      </w:r>
      <w:r w:rsidR="005E009C" w:rsidRPr="00F00A04">
        <w:t xml:space="preserve"> Поверенного</w:t>
      </w:r>
      <w:r w:rsidR="00C1488D" w:rsidRPr="00F00A04">
        <w:t>;</w:t>
      </w:r>
      <w:r w:rsidRPr="00F00A04">
        <w:t xml:space="preserve"> </w:t>
      </w:r>
    </w:p>
    <w:p w:rsidR="007A0B2F" w:rsidRPr="00F00A04" w:rsidRDefault="007757EC" w:rsidP="009256FB">
      <w:pPr>
        <w:pStyle w:val="underpoint"/>
        <w:spacing w:before="0" w:after="0"/>
      </w:pPr>
      <w:r w:rsidRPr="00F00A04">
        <w:t>2.1.4. </w:t>
      </w:r>
      <w:r w:rsidR="007A0B2F" w:rsidRPr="00F00A04">
        <w:t>предоставить возможность ознакомления всем заинтересованным юридическим лицам, физическим лицам, в том числе индивидуальным предпринимателям, с предметом торгов;</w:t>
      </w:r>
    </w:p>
    <w:p w:rsidR="007757EC" w:rsidRDefault="00C1488D" w:rsidP="009256FB">
      <w:pPr>
        <w:pStyle w:val="newncpi"/>
        <w:shd w:val="clear" w:color="auto" w:fill="FFFFFF"/>
        <w:spacing w:before="0" w:after="0"/>
      </w:pPr>
      <w:r w:rsidRPr="00F00A04">
        <w:t>2.1.5. и</w:t>
      </w:r>
      <w:r w:rsidR="007757EC" w:rsidRPr="00F00A04">
        <w:t>нформировать Поверенного, не позднее трех рабочих дней в случае</w:t>
      </w:r>
      <w:r w:rsidR="007757EC">
        <w:t xml:space="preserve"> если </w:t>
      </w:r>
      <w:r w:rsidR="007757EC" w:rsidRPr="007757EC">
        <w:rPr>
          <w:color w:val="000000"/>
        </w:rPr>
        <w:t xml:space="preserve">победитель торгов в установленный </w:t>
      </w:r>
      <w:r w:rsidR="007757EC">
        <w:rPr>
          <w:color w:val="000000"/>
        </w:rPr>
        <w:t xml:space="preserve">срок </w:t>
      </w:r>
      <w:r w:rsidR="007757EC" w:rsidRPr="007757EC">
        <w:rPr>
          <w:rFonts w:eastAsia="Times New Roman"/>
          <w:color w:val="000000"/>
        </w:rPr>
        <w:t>не подписа</w:t>
      </w:r>
      <w:r w:rsidR="007757EC">
        <w:rPr>
          <w:color w:val="000000"/>
        </w:rPr>
        <w:t xml:space="preserve">л протокол о результатах торгов, </w:t>
      </w:r>
      <w:r w:rsidR="007757EC" w:rsidRPr="007757EC">
        <w:rPr>
          <w:rFonts w:eastAsia="Times New Roman"/>
          <w:color w:val="000000"/>
        </w:rPr>
        <w:t xml:space="preserve">не возместил затраты на </w:t>
      </w:r>
      <w:r w:rsidR="007757EC">
        <w:rPr>
          <w:rFonts w:eastAsia="Times New Roman"/>
          <w:color w:val="000000"/>
        </w:rPr>
        <w:t xml:space="preserve">организацию и проведение торгов, </w:t>
      </w:r>
      <w:r w:rsidR="007757EC" w:rsidRPr="007757EC">
        <w:rPr>
          <w:rFonts w:eastAsia="Times New Roman"/>
          <w:color w:val="000000"/>
        </w:rPr>
        <w:t>не заключил догово</w:t>
      </w:r>
      <w:r w:rsidR="007757EC">
        <w:rPr>
          <w:rFonts w:eastAsia="Times New Roman"/>
          <w:color w:val="000000"/>
        </w:rPr>
        <w:t xml:space="preserve">р купли-продажи предмета торгов </w:t>
      </w:r>
      <w:r w:rsidR="007A0B2F">
        <w:t xml:space="preserve">либо представить Поверенному в указанный срок информацию о </w:t>
      </w:r>
      <w:r w:rsidR="007757EC">
        <w:t>том, что</w:t>
      </w:r>
      <w:r w:rsidR="007A0B2F">
        <w:t xml:space="preserve"> единственны</w:t>
      </w:r>
      <w:r w:rsidR="007757EC">
        <w:t>й</w:t>
      </w:r>
      <w:r w:rsidR="007A0B2F">
        <w:t xml:space="preserve"> участник торгов </w:t>
      </w:r>
      <w:r w:rsidR="007757EC">
        <w:rPr>
          <w:color w:val="000000"/>
          <w:shd w:val="clear" w:color="auto" w:fill="FFFFFF"/>
        </w:rPr>
        <w:t>отказался или уклоняется от возмещения затрат на организацию и проведение торгов, заключения договора купли-продажи предмета торгов </w:t>
      </w:r>
    </w:p>
    <w:p w:rsidR="007A0B2F" w:rsidRPr="00F00A04" w:rsidRDefault="007A0B2F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lastRenderedPageBreak/>
        <w:t>2.2. Поверенный обязуется:</w:t>
      </w:r>
    </w:p>
    <w:p w:rsidR="007A0B2F" w:rsidRPr="00F00A04" w:rsidRDefault="007A0B2F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2.2.1. организовать публикацию извещения о проведении торгов;</w:t>
      </w:r>
    </w:p>
    <w:p w:rsidR="007A0B2F" w:rsidRPr="00F00A04" w:rsidRDefault="007A0B2F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2.2.2. создать комиссию по проведению торгов в порядке, установленном законодательством;</w:t>
      </w:r>
    </w:p>
    <w:p w:rsidR="009256FB" w:rsidRPr="00F00A04" w:rsidRDefault="005E009C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2.2.3. о</w:t>
      </w:r>
      <w:r w:rsidR="009256FB" w:rsidRPr="00F00A04">
        <w:rPr>
          <w:rFonts w:eastAsia="Times New Roman"/>
          <w:color w:val="000000"/>
        </w:rPr>
        <w:t>рганизовать поиск потенциальных покупателей, обеспечит</w:t>
      </w:r>
      <w:r w:rsidRPr="00F00A04">
        <w:rPr>
          <w:rFonts w:eastAsia="Times New Roman"/>
          <w:color w:val="000000"/>
        </w:rPr>
        <w:t>ь рекламу предстоящих торгов;</w:t>
      </w:r>
    </w:p>
    <w:p w:rsidR="00097365" w:rsidRPr="00F00A04" w:rsidRDefault="005E009C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2.2.4. у</w:t>
      </w:r>
      <w:r w:rsidR="00097365" w:rsidRPr="00F00A04">
        <w:rPr>
          <w:rFonts w:eastAsia="Times New Roman"/>
          <w:color w:val="000000"/>
        </w:rPr>
        <w:t xml:space="preserve">станавливает размер штрафа в соответствии с Указом Президента Республики </w:t>
      </w:r>
      <w:r w:rsidR="00DB4915" w:rsidRPr="00F00A04">
        <w:rPr>
          <w:rFonts w:eastAsia="Times New Roman"/>
          <w:color w:val="000000"/>
        </w:rPr>
        <w:t>Беларусь «</w:t>
      </w:r>
      <w:r w:rsidR="00097365" w:rsidRPr="00F00A04">
        <w:rPr>
          <w:rFonts w:eastAsia="Times New Roman"/>
          <w:color w:val="000000"/>
        </w:rPr>
        <w:t>О некоторых вопросах проведения аукционо</w:t>
      </w:r>
      <w:r w:rsidRPr="00F00A04">
        <w:rPr>
          <w:rFonts w:eastAsia="Times New Roman"/>
          <w:color w:val="000000"/>
        </w:rPr>
        <w:t>в (конкурсов)» 05.05.2009 № 232;</w:t>
      </w:r>
    </w:p>
    <w:p w:rsidR="00097365" w:rsidRPr="00F00A04" w:rsidRDefault="005E009C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2.2.5. п</w:t>
      </w:r>
      <w:r w:rsidR="00097365" w:rsidRPr="00F00A04">
        <w:rPr>
          <w:rFonts w:eastAsia="Times New Roman"/>
          <w:color w:val="000000"/>
        </w:rPr>
        <w:t xml:space="preserve">одписать протокол о результатах </w:t>
      </w:r>
      <w:r w:rsidR="00CE7FC5" w:rsidRPr="00F00A04">
        <w:rPr>
          <w:rFonts w:eastAsia="Times New Roman"/>
          <w:color w:val="000000"/>
        </w:rPr>
        <w:t>торгов</w:t>
      </w:r>
      <w:r w:rsidR="00097365" w:rsidRPr="00F00A04">
        <w:rPr>
          <w:rFonts w:eastAsia="Times New Roman"/>
          <w:color w:val="000000"/>
        </w:rPr>
        <w:t xml:space="preserve"> в трех экземплярах, передать по экз</w:t>
      </w:r>
      <w:r w:rsidRPr="00F00A04">
        <w:rPr>
          <w:rFonts w:eastAsia="Times New Roman"/>
          <w:color w:val="000000"/>
        </w:rPr>
        <w:t>емпляру Доверителю и Покупателю;</w:t>
      </w:r>
    </w:p>
    <w:p w:rsidR="00097365" w:rsidRPr="00F00A04" w:rsidRDefault="005E009C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 xml:space="preserve">2.2.6. </w:t>
      </w:r>
      <w:r w:rsidR="00DB4915" w:rsidRPr="00F00A04">
        <w:rPr>
          <w:rFonts w:eastAsia="Times New Roman"/>
          <w:color w:val="000000"/>
        </w:rPr>
        <w:t>осуществить денежные</w:t>
      </w:r>
      <w:r w:rsidR="00097365" w:rsidRPr="00F00A04">
        <w:rPr>
          <w:rFonts w:eastAsia="Times New Roman"/>
          <w:color w:val="000000"/>
        </w:rPr>
        <w:t xml:space="preserve"> расчеты с участниками </w:t>
      </w:r>
      <w:r w:rsidR="00CE7FC5" w:rsidRPr="00F00A04">
        <w:rPr>
          <w:rFonts w:eastAsia="Times New Roman"/>
          <w:color w:val="000000"/>
        </w:rPr>
        <w:t>торгов</w:t>
      </w:r>
      <w:r w:rsidR="00097365" w:rsidRPr="00F00A04">
        <w:rPr>
          <w:rFonts w:eastAsia="Times New Roman"/>
          <w:color w:val="000000"/>
        </w:rPr>
        <w:t>, за исключением рас</w:t>
      </w:r>
      <w:r w:rsidRPr="00F00A04">
        <w:rPr>
          <w:rFonts w:eastAsia="Times New Roman"/>
          <w:color w:val="000000"/>
        </w:rPr>
        <w:t>четов по договору купли-продажи;</w:t>
      </w:r>
    </w:p>
    <w:p w:rsidR="00097365" w:rsidRPr="00F00A04" w:rsidRDefault="00097365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 xml:space="preserve">2.2.7. </w:t>
      </w:r>
      <w:r w:rsidR="00CE7FC5" w:rsidRPr="00F00A04">
        <w:rPr>
          <w:rFonts w:eastAsia="Times New Roman"/>
          <w:color w:val="000000"/>
        </w:rPr>
        <w:t>п</w:t>
      </w:r>
      <w:r w:rsidRPr="00F00A04">
        <w:rPr>
          <w:rFonts w:eastAsia="Times New Roman"/>
          <w:color w:val="000000"/>
        </w:rPr>
        <w:t>ри исполнении поручения Доверителя соблюдать интересы последнего, не нарушая при этом положения и нормы действующего законод</w:t>
      </w:r>
      <w:r w:rsidR="00CE7FC5" w:rsidRPr="00F00A04">
        <w:rPr>
          <w:rFonts w:eastAsia="Times New Roman"/>
          <w:color w:val="000000"/>
        </w:rPr>
        <w:t>ательства и настоящего договора;</w:t>
      </w:r>
    </w:p>
    <w:p w:rsidR="00097365" w:rsidRPr="00F00A04" w:rsidRDefault="00CE7FC5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2.2.8. н</w:t>
      </w:r>
      <w:r w:rsidR="00097365" w:rsidRPr="00F00A04">
        <w:rPr>
          <w:rFonts w:eastAsia="Times New Roman"/>
          <w:color w:val="000000"/>
        </w:rPr>
        <w:t>е использовать предоставленные Доверителем сведения в своих интересах, либо в интересах третьих лиц, соблю</w:t>
      </w:r>
      <w:r w:rsidRPr="00F00A04">
        <w:rPr>
          <w:rFonts w:eastAsia="Times New Roman"/>
          <w:color w:val="000000"/>
        </w:rPr>
        <w:t>дая условия конфиденциальности;</w:t>
      </w:r>
    </w:p>
    <w:p w:rsidR="00097365" w:rsidRPr="00F00A04" w:rsidRDefault="00CE7FC5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2.2.9. п</w:t>
      </w:r>
      <w:r w:rsidR="00097365" w:rsidRPr="00F00A04">
        <w:rPr>
          <w:rFonts w:eastAsia="Times New Roman"/>
          <w:color w:val="000000"/>
        </w:rPr>
        <w:t>редоставлять незамедлительно по требованию Доверителя всю информацию, необходимую для обеспечения контроля за исполнением по</w:t>
      </w:r>
      <w:r w:rsidRPr="00F00A04">
        <w:rPr>
          <w:rFonts w:eastAsia="Times New Roman"/>
          <w:color w:val="000000"/>
        </w:rPr>
        <w:t>ручения;</w:t>
      </w:r>
    </w:p>
    <w:p w:rsidR="007A0B2F" w:rsidRPr="00F00A04" w:rsidRDefault="007A0B2F" w:rsidP="00097365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2.2.</w:t>
      </w:r>
      <w:r w:rsidR="00097365" w:rsidRPr="00F00A04">
        <w:rPr>
          <w:rFonts w:eastAsia="Times New Roman"/>
          <w:color w:val="000000"/>
        </w:rPr>
        <w:t>10</w:t>
      </w:r>
      <w:r w:rsidRPr="00F00A04">
        <w:rPr>
          <w:rFonts w:eastAsia="Times New Roman"/>
          <w:color w:val="000000"/>
        </w:rPr>
        <w:t>. организовать и провести торги в соответствии с законодательством.</w:t>
      </w:r>
    </w:p>
    <w:p w:rsidR="007A0B2F" w:rsidRPr="00F00A04" w:rsidRDefault="007A0B2F" w:rsidP="00097365">
      <w:pPr>
        <w:pStyle w:val="nonumheader"/>
        <w:spacing w:before="0" w:after="0"/>
      </w:pPr>
      <w:r w:rsidRPr="00F00A04">
        <w:t>3. Затраты по договору</w:t>
      </w:r>
    </w:p>
    <w:p w:rsidR="007A0B2F" w:rsidRPr="00F00A04" w:rsidRDefault="007A0B2F" w:rsidP="002624E7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 xml:space="preserve">3.1. Затраты на организацию и проведение торгов, включая расходы, связанные с изготовлением и предоставлением участникам торгов документации, необходимой для их проведения, </w:t>
      </w:r>
      <w:r w:rsidR="00DB4915">
        <w:rPr>
          <w:rFonts w:eastAsia="Times New Roman"/>
          <w:color w:val="000000"/>
        </w:rPr>
        <w:t>оплачиваются</w:t>
      </w:r>
      <w:r w:rsidR="00097365" w:rsidRPr="00F00A04">
        <w:rPr>
          <w:rFonts w:eastAsia="Times New Roman"/>
          <w:color w:val="000000"/>
        </w:rPr>
        <w:t xml:space="preserve"> победителем торгов (единственным участником торгов</w:t>
      </w:r>
      <w:r w:rsidR="00DB4915">
        <w:rPr>
          <w:rFonts w:eastAsia="Times New Roman"/>
          <w:color w:val="000000"/>
        </w:rPr>
        <w:t>, выразившим желание приобрести предмет торгов)</w:t>
      </w:r>
      <w:r w:rsidR="00097365" w:rsidRPr="00F00A04">
        <w:rPr>
          <w:rFonts w:eastAsia="Times New Roman"/>
          <w:color w:val="000000"/>
        </w:rPr>
        <w:t xml:space="preserve"> по фактическим затратам. Фактические затраты должны быть отражены в смете расходов, утверждаемой </w:t>
      </w:r>
      <w:r w:rsidR="00F009D1" w:rsidRPr="00F00A04">
        <w:rPr>
          <w:rFonts w:eastAsia="Times New Roman"/>
          <w:color w:val="000000"/>
        </w:rPr>
        <w:t xml:space="preserve">Поверенным </w:t>
      </w:r>
      <w:r w:rsidR="00097365" w:rsidRPr="00F00A04">
        <w:rPr>
          <w:rFonts w:eastAsia="Times New Roman"/>
          <w:color w:val="000000"/>
        </w:rPr>
        <w:t>до проведения торгов, и не могут включать затраты по ранее проведенным нерезультативным, несостоявшимся торгам в случае повторного выставления объекта на торги.</w:t>
      </w:r>
    </w:p>
    <w:p w:rsidR="002624E7" w:rsidRPr="00F00A04" w:rsidRDefault="007A0B2F" w:rsidP="002624E7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F00A04">
        <w:rPr>
          <w:rFonts w:eastAsia="Times New Roman"/>
          <w:color w:val="000000"/>
        </w:rPr>
        <w:t>3.2. </w:t>
      </w:r>
      <w:proofErr w:type="gramStart"/>
      <w:r w:rsidRPr="00F00A04">
        <w:rPr>
          <w:rFonts w:eastAsia="Times New Roman"/>
          <w:color w:val="000000"/>
        </w:rPr>
        <w:t xml:space="preserve">Затраты Поверенного в случае признания торгов нерезультативными либо несостоявшимися, за исключением случая, когда единственный участник торгов приобрел предмет торгов в соответствии с действующим законодательством, а также в случае отказа Доверителя от продажи предмета торгов возмещаются за счет средств </w:t>
      </w:r>
      <w:r w:rsidR="004B68CE">
        <w:rPr>
          <w:rFonts w:eastAsia="Times New Roman"/>
          <w:color w:val="000000"/>
        </w:rPr>
        <w:t xml:space="preserve">городского бюджета </w:t>
      </w:r>
      <w:r w:rsidRPr="00F00A04">
        <w:rPr>
          <w:rFonts w:eastAsia="Times New Roman"/>
          <w:color w:val="000000"/>
        </w:rPr>
        <w:t>по фактическим затратам</w:t>
      </w:r>
      <w:r w:rsidR="002624E7" w:rsidRPr="00F00A04">
        <w:rPr>
          <w:rFonts w:eastAsia="Times New Roman"/>
          <w:color w:val="000000"/>
        </w:rPr>
        <w:t xml:space="preserve"> на о</w:t>
      </w:r>
      <w:r w:rsidR="00DB4915">
        <w:rPr>
          <w:rFonts w:eastAsia="Times New Roman"/>
          <w:color w:val="000000"/>
        </w:rPr>
        <w:t>сновании акта выполненных работ и счета-фактуры</w:t>
      </w:r>
      <w:r w:rsidR="00FD0C97">
        <w:rPr>
          <w:rFonts w:eastAsia="Times New Roman"/>
          <w:color w:val="000000"/>
        </w:rPr>
        <w:t xml:space="preserve"> путем размещения платежного поручения в органах казначейства в течение 10</w:t>
      </w:r>
      <w:proofErr w:type="gramEnd"/>
      <w:r w:rsidR="00FD0C97">
        <w:rPr>
          <w:rFonts w:eastAsia="Times New Roman"/>
          <w:color w:val="000000"/>
        </w:rPr>
        <w:t xml:space="preserve"> (</w:t>
      </w:r>
      <w:proofErr w:type="gramStart"/>
      <w:r w:rsidR="00FD0C97">
        <w:rPr>
          <w:rFonts w:eastAsia="Times New Roman"/>
          <w:color w:val="000000"/>
        </w:rPr>
        <w:t>Десять) банковских дней с даты подписания акта оказанных услуг.</w:t>
      </w:r>
      <w:proofErr w:type="gramEnd"/>
      <w:r w:rsidR="00CE7FC5" w:rsidRPr="00F00A04">
        <w:rPr>
          <w:rFonts w:eastAsia="Times New Roman"/>
          <w:color w:val="000000"/>
        </w:rPr>
        <w:t xml:space="preserve"> Повторные торги проводя</w:t>
      </w:r>
      <w:r w:rsidR="002624E7" w:rsidRPr="00F00A04">
        <w:rPr>
          <w:rFonts w:eastAsia="Times New Roman"/>
          <w:color w:val="000000"/>
        </w:rPr>
        <w:t>тся после возмещения ф</w:t>
      </w:r>
      <w:r w:rsidR="00CE7FC5" w:rsidRPr="00F00A04">
        <w:rPr>
          <w:rFonts w:eastAsia="Times New Roman"/>
          <w:color w:val="000000"/>
        </w:rPr>
        <w:t>актических затрат по предыдущим торгам</w:t>
      </w:r>
      <w:r w:rsidR="002624E7" w:rsidRPr="00F00A04">
        <w:rPr>
          <w:rFonts w:eastAsia="Times New Roman"/>
          <w:color w:val="000000"/>
        </w:rPr>
        <w:t>.</w:t>
      </w:r>
    </w:p>
    <w:p w:rsidR="00097365" w:rsidRPr="00F00A04" w:rsidRDefault="00097365" w:rsidP="002624E7">
      <w:pPr>
        <w:pStyle w:val="nonumheader"/>
        <w:spacing w:before="0" w:after="0"/>
      </w:pPr>
      <w:r w:rsidRPr="00F00A04">
        <w:t>4. Порядок расчетов. Соглашение о задатке</w:t>
      </w:r>
    </w:p>
    <w:p w:rsidR="00097365" w:rsidRPr="00D21F12" w:rsidRDefault="00097365" w:rsidP="00D21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8CE">
        <w:rPr>
          <w:rFonts w:ascii="Times New Roman" w:eastAsia="Times New Roman" w:hAnsi="Times New Roman" w:cs="Times New Roman"/>
          <w:color w:val="000000"/>
        </w:rPr>
        <w:t>4.1</w:t>
      </w:r>
      <w:r w:rsidRPr="00D21F12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Расчеты по приобретённому на аукционных торгах имуществу производятся путём перечисления денежных средств Победителе</w:t>
      </w:r>
      <w:r w:rsidR="002624E7" w:rsidRPr="00D2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расчетный </w:t>
      </w:r>
      <w:r w:rsidR="00E90E17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Доверителя</w:t>
      </w:r>
      <w:proofErr w:type="gramStart"/>
      <w:r w:rsidR="00E9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F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F12" w:rsidRPr="00D21F1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счет</w:t>
      </w:r>
      <w:r w:rsidR="006805CD" w:rsidRPr="00D21F12">
        <w:rPr>
          <w:rFonts w:ascii="Times New Roman" w:hAnsi="Times New Roman" w:cs="Times New Roman"/>
          <w:sz w:val="24"/>
          <w:szCs w:val="24"/>
        </w:rPr>
        <w:t xml:space="preserve"> BY22AKBB36040000070352100000 в ОАО "АСБ </w:t>
      </w:r>
      <w:proofErr w:type="spellStart"/>
      <w:r w:rsidR="006805CD" w:rsidRPr="00D21F12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="00D21F12" w:rsidRPr="00D21F12">
        <w:rPr>
          <w:rFonts w:ascii="Times New Roman" w:hAnsi="Times New Roman" w:cs="Times New Roman"/>
          <w:sz w:val="24"/>
          <w:szCs w:val="24"/>
        </w:rPr>
        <w:t>,</w:t>
      </w:r>
      <w:r w:rsidR="006805CD" w:rsidRPr="00D21F12">
        <w:rPr>
          <w:rFonts w:ascii="Times New Roman" w:hAnsi="Times New Roman" w:cs="Times New Roman"/>
          <w:sz w:val="24"/>
          <w:szCs w:val="24"/>
        </w:rPr>
        <w:t xml:space="preserve"> БИК AKBBBY2</w:t>
      </w:r>
      <w:r w:rsidR="006805CD" w:rsidRPr="00D21F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1F12" w:rsidRPr="00D21F12">
        <w:rPr>
          <w:rFonts w:ascii="Times New Roman" w:hAnsi="Times New Roman" w:cs="Times New Roman"/>
          <w:sz w:val="24"/>
          <w:szCs w:val="24"/>
        </w:rPr>
        <w:t>, УНП 300322270</w:t>
      </w:r>
      <w:r w:rsidR="00E90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7365" w:rsidRPr="00F00A04" w:rsidRDefault="00097365" w:rsidP="002624E7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 w:rsidRPr="002624E7">
        <w:rPr>
          <w:rFonts w:eastAsia="Times New Roman"/>
          <w:color w:val="000000"/>
        </w:rPr>
        <w:t xml:space="preserve">4.2. В качестве доказательства заключения договора купли-продажи в будущем и в обеспечение его исполнения Участник аукциона вносит на </w:t>
      </w:r>
      <w:r w:rsidRPr="00F00A04">
        <w:rPr>
          <w:rFonts w:eastAsia="Times New Roman"/>
          <w:color w:val="000000"/>
        </w:rPr>
        <w:t xml:space="preserve">расчетный счет </w:t>
      </w:r>
      <w:r w:rsidR="00DB4915" w:rsidRPr="00F00A04">
        <w:rPr>
          <w:rFonts w:eastAsia="Times New Roman"/>
          <w:color w:val="000000"/>
        </w:rPr>
        <w:t>Поверенного задаток</w:t>
      </w:r>
      <w:r w:rsidRPr="00F00A04">
        <w:rPr>
          <w:rFonts w:eastAsia="Times New Roman"/>
          <w:color w:val="000000"/>
        </w:rPr>
        <w:t xml:space="preserve"> в размере, определенном </w:t>
      </w:r>
      <w:r w:rsidR="002624E7" w:rsidRPr="00F00A04">
        <w:rPr>
          <w:rFonts w:eastAsia="Times New Roman"/>
          <w:color w:val="000000"/>
        </w:rPr>
        <w:t>законодательством</w:t>
      </w:r>
      <w:r w:rsidRPr="00F00A04">
        <w:rPr>
          <w:rFonts w:eastAsia="Times New Roman"/>
          <w:color w:val="000000"/>
        </w:rPr>
        <w:t>.</w:t>
      </w:r>
    </w:p>
    <w:p w:rsidR="002624E7" w:rsidRPr="00F00A04" w:rsidRDefault="002624E7" w:rsidP="002624E7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F00A04">
        <w:rPr>
          <w:rFonts w:eastAsia="Times New Roman"/>
          <w:color w:val="000000"/>
        </w:rPr>
        <w:t xml:space="preserve">4.3. </w:t>
      </w:r>
      <w:r w:rsidRPr="00F00A04">
        <w:rPr>
          <w:color w:val="000000"/>
          <w:shd w:val="clear" w:color="auto" w:fill="FFFFFF"/>
        </w:rPr>
        <w:t>Задаток победителя торгов (единственного участника торгов) учитывается при окончательных расчетах за предмет торго</w:t>
      </w:r>
      <w:r w:rsidR="00CE7FC5" w:rsidRPr="00F00A04">
        <w:rPr>
          <w:color w:val="000000"/>
          <w:shd w:val="clear" w:color="auto" w:fill="FFFFFF"/>
        </w:rPr>
        <w:t>в по договору его купли-продажи и перечисляется Поверенным на расчетный счет Доверителя.</w:t>
      </w:r>
    </w:p>
    <w:p w:rsidR="002624E7" w:rsidRDefault="002624E7" w:rsidP="002624E7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F00A04">
        <w:rPr>
          <w:color w:val="000000"/>
          <w:shd w:val="clear" w:color="auto" w:fill="FFFFFF"/>
        </w:rPr>
        <w:t>4.4. В случае отказа или уклонения единственного участника торгов</w:t>
      </w:r>
      <w:r>
        <w:rPr>
          <w:color w:val="000000"/>
          <w:shd w:val="clear" w:color="auto" w:fill="FFFFFF"/>
        </w:rPr>
        <w:t xml:space="preserve"> от возмещения затрат на организацию и проведение торгов, заключения договора купли-продажи предмета торгов внесенный им задаток возврату не подлежит.</w:t>
      </w:r>
    </w:p>
    <w:p w:rsidR="002624E7" w:rsidRPr="002624E7" w:rsidRDefault="002624E7" w:rsidP="002624E7">
      <w:pPr>
        <w:pStyle w:val="newncpi"/>
        <w:shd w:val="clear" w:color="auto" w:fill="FFFFFF"/>
        <w:spacing w:before="0" w:after="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>4.5. В случае аннулирования результатов торгов, внесенный победителем торгов задаток не возвращается.</w:t>
      </w:r>
    </w:p>
    <w:p w:rsidR="007A0B2F" w:rsidRDefault="00660F8F" w:rsidP="00660F8F">
      <w:pPr>
        <w:pStyle w:val="nonumheader"/>
        <w:spacing w:before="0" w:after="0"/>
      </w:pPr>
      <w:r>
        <w:t>5</w:t>
      </w:r>
      <w:r w:rsidR="007A0B2F">
        <w:t>. Ответственность сторон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lastRenderedPageBreak/>
        <w:t>4.1. 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законодательством.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>4.2. Ответственность за последствия предоставления недостоверной информации о предмете торгов возлагается на Доверителя.</w:t>
      </w:r>
    </w:p>
    <w:p w:rsidR="007A0B2F" w:rsidRDefault="00660F8F" w:rsidP="00660F8F">
      <w:pPr>
        <w:pStyle w:val="nonumheader"/>
        <w:spacing w:before="0" w:after="0"/>
      </w:pPr>
      <w:r>
        <w:t>6</w:t>
      </w:r>
      <w:r w:rsidR="007A0B2F">
        <w:t>. Заключительные положения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>5.1. Настоящий договор вступает в силу со дня его заключения и действует до дня заключения договора купли-продажи предмета торгов.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>5.2. Настоящий договор может быть изменен или дополнен по письменному соглашению сторон.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 xml:space="preserve">5.3. В случае непредставления информации в соответствии с </w:t>
      </w:r>
      <w:hyperlink r:id="rId5" w:anchor="a7" w:tooltip="+" w:history="1">
        <w:r w:rsidRPr="00660F8F">
          <w:rPr>
            <w:color w:val="000000"/>
            <w:shd w:val="clear" w:color="auto" w:fill="FFFFFF"/>
          </w:rPr>
          <w:t>подпунктом 2.1.1</w:t>
        </w:r>
      </w:hyperlink>
      <w:r w:rsidRPr="00660F8F">
        <w:rPr>
          <w:color w:val="000000"/>
          <w:shd w:val="clear" w:color="auto" w:fill="FFFFFF"/>
        </w:rPr>
        <w:t xml:space="preserve"> пункта 2 настоящего договора Поверенный имеет право отказаться от исполнения настоящего договора в одностороннем порядке, предупредив об этом Доверителя не менее чем за 3 рабочих дня.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>5.4. Споры, возникающие из настоящего договора, разрешаются в порядке, установленном законодательством.</w:t>
      </w:r>
    </w:p>
    <w:p w:rsidR="007A0B2F" w:rsidRPr="00660F8F" w:rsidRDefault="007A0B2F" w:rsidP="00660F8F">
      <w:pPr>
        <w:pStyle w:val="newncpi"/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660F8F">
        <w:rPr>
          <w:color w:val="000000"/>
          <w:shd w:val="clear" w:color="auto" w:fill="FFFFFF"/>
        </w:rPr>
        <w:t>5.5. Настоящий договор составлен в двух экземплярах, имеющих одинаковую юридическую силу, по одному для каждой из сторон.</w:t>
      </w:r>
    </w:p>
    <w:p w:rsidR="007A0B2F" w:rsidRPr="00F00A04" w:rsidRDefault="00660F8F" w:rsidP="00660F8F">
      <w:pPr>
        <w:pStyle w:val="nonumheader"/>
        <w:spacing w:before="0" w:after="0"/>
      </w:pPr>
      <w:r w:rsidRPr="00F00A04">
        <w:t>7</w:t>
      </w:r>
      <w:r w:rsidR="007A0B2F" w:rsidRPr="00F00A04">
        <w:t>. </w:t>
      </w:r>
      <w:r w:rsidRPr="00F00A04">
        <w:t>Реквизиты</w:t>
      </w:r>
      <w:r w:rsidR="007A0B2F" w:rsidRPr="00F00A04">
        <w:t xml:space="preserve"> сторон</w:t>
      </w:r>
    </w:p>
    <w:p w:rsidR="006439F7" w:rsidRPr="00F00A04" w:rsidRDefault="00F009D1" w:rsidP="00660F8F">
      <w:pPr>
        <w:pStyle w:val="nonumheader"/>
        <w:spacing w:before="0" w:after="0"/>
        <w:rPr>
          <w:b w:val="0"/>
        </w:rPr>
      </w:pPr>
      <w:r w:rsidRPr="00F00A04">
        <w:t xml:space="preserve">                                                </w:t>
      </w:r>
    </w:p>
    <w:tbl>
      <w:tblPr>
        <w:tblW w:w="9606" w:type="dxa"/>
        <w:tblLayout w:type="fixed"/>
        <w:tblLook w:val="0000"/>
      </w:tblPr>
      <w:tblGrid>
        <w:gridCol w:w="97"/>
        <w:gridCol w:w="4547"/>
        <w:gridCol w:w="284"/>
        <w:gridCol w:w="4678"/>
      </w:tblGrid>
      <w:tr w:rsidR="00660F8F" w:rsidRPr="00FB23E8" w:rsidTr="006439F7">
        <w:trPr>
          <w:gridBefore w:val="1"/>
          <w:wBefore w:w="97" w:type="dxa"/>
        </w:trPr>
        <w:tc>
          <w:tcPr>
            <w:tcW w:w="4547" w:type="dxa"/>
          </w:tcPr>
          <w:p w:rsidR="00660F8F" w:rsidRPr="00F00A04" w:rsidRDefault="00660F8F" w:rsidP="00660F8F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F00A04">
              <w:rPr>
                <w:color w:val="000000"/>
                <w:shd w:val="clear" w:color="auto" w:fill="FFFFFF"/>
              </w:rPr>
              <w:t>Витебский филиал РУП «Институт недвижимости, и оценки», 210016                         г. Витебск, ул. Свидинского, 4</w:t>
            </w:r>
          </w:p>
          <w:p w:rsidR="006439F7" w:rsidRPr="00F00A04" w:rsidRDefault="006439F7" w:rsidP="00FD0C9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F00A04">
              <w:rPr>
                <w:color w:val="000000"/>
                <w:shd w:val="clear" w:color="auto" w:fill="FFFFFF"/>
              </w:rPr>
              <w:t>Тел. 8 212 366-366, 365-365</w:t>
            </w:r>
            <w:r w:rsidR="00DB4915">
              <w:rPr>
                <w:color w:val="000000"/>
                <w:shd w:val="clear" w:color="auto" w:fill="FFFFFF"/>
              </w:rPr>
              <w:t>,</w:t>
            </w:r>
            <w:r w:rsidR="00FD0C97">
              <w:rPr>
                <w:color w:val="000000"/>
                <w:shd w:val="clear" w:color="auto" w:fill="FFFFFF"/>
              </w:rPr>
              <w:t xml:space="preserve"> (29) 5910002</w:t>
            </w:r>
            <w:r w:rsidR="00DB4915">
              <w:rPr>
                <w:color w:val="000000"/>
                <w:shd w:val="clear" w:color="auto" w:fill="FFFFFF"/>
              </w:rPr>
              <w:t xml:space="preserve"> </w:t>
            </w:r>
            <w:r w:rsidR="00DB4915" w:rsidRPr="00FD0C97">
              <w:rPr>
                <w:rStyle w:val="a3"/>
                <w:rFonts w:ascii="Arial" w:hAnsi="Arial" w:cs="Arial"/>
                <w:sz w:val="21"/>
                <w:szCs w:val="21"/>
              </w:rPr>
              <w:t>vitebsk@ino.by</w:t>
            </w:r>
          </w:p>
        </w:tc>
        <w:tc>
          <w:tcPr>
            <w:tcW w:w="284" w:type="dxa"/>
          </w:tcPr>
          <w:p w:rsidR="00660F8F" w:rsidRPr="00F00A04" w:rsidRDefault="00660F8F" w:rsidP="00660F8F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</w:tcPr>
          <w:p w:rsidR="001167BB" w:rsidRDefault="00DB4915" w:rsidP="001167BB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Новополоцкий городской исполнительный комитет</w:t>
            </w:r>
            <w:r w:rsidR="001167BB">
              <w:rPr>
                <w:color w:val="000000"/>
                <w:shd w:val="clear" w:color="auto" w:fill="FFFFFF"/>
              </w:rPr>
              <w:t xml:space="preserve">, </w:t>
            </w:r>
            <w:r w:rsidRPr="00DB4915">
              <w:rPr>
                <w:color w:val="000000"/>
                <w:shd w:val="clear" w:color="auto" w:fill="FFFFFF"/>
              </w:rPr>
              <w:t>ул. Молодежная, 74, 211446, г. Новополоцк, Витебская область</w:t>
            </w:r>
          </w:p>
          <w:p w:rsidR="00DB4915" w:rsidRDefault="006805CD" w:rsidP="00E90E17">
            <w:pPr>
              <w:pStyle w:val="newncpi"/>
              <w:shd w:val="clear" w:color="auto" w:fill="FFFFFF"/>
              <w:spacing w:before="0" w:after="0"/>
              <w:ind w:firstLine="0"/>
              <w:jc w:val="left"/>
              <w:rPr>
                <w:rFonts w:ascii="Arial" w:eastAsia="Times New Roman" w:hAnsi="Arial" w:cs="Arial"/>
                <w:color w:val="2C363A"/>
                <w:sz w:val="21"/>
                <w:szCs w:val="21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Тел. 8</w:t>
            </w:r>
            <w:r w:rsidR="00E90E17">
              <w:rPr>
                <w:color w:val="000000"/>
                <w:shd w:val="clear" w:color="auto" w:fill="FFFFFF"/>
              </w:rPr>
              <w:t xml:space="preserve"> 0214 50 31 61</w:t>
            </w:r>
            <w:hyperlink r:id="rId6" w:history="1">
              <w:r w:rsidR="00FD0C97" w:rsidRPr="00F771F6">
                <w:rPr>
                  <w:rStyle w:val="a3"/>
                  <w:rFonts w:ascii="Arial" w:hAnsi="Arial" w:cs="Arial"/>
                  <w:sz w:val="21"/>
                  <w:szCs w:val="21"/>
                </w:rPr>
                <w:br/>
                <w:t>buh@novopolotsk.gov.by</w:t>
              </w:r>
            </w:hyperlink>
          </w:p>
          <w:p w:rsidR="00660F8F" w:rsidRPr="006439F7" w:rsidRDefault="00660F8F" w:rsidP="001167BB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</w:tc>
      </w:tr>
      <w:tr w:rsidR="00660F8F" w:rsidRPr="0086055D" w:rsidTr="006439F7">
        <w:trPr>
          <w:gridBefore w:val="1"/>
          <w:wBefore w:w="97" w:type="dxa"/>
          <w:trHeight w:val="1197"/>
        </w:trPr>
        <w:tc>
          <w:tcPr>
            <w:tcW w:w="4547" w:type="dxa"/>
          </w:tcPr>
          <w:p w:rsidR="00570587" w:rsidRPr="00570587" w:rsidRDefault="00570587" w:rsidP="0057058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570587">
              <w:rPr>
                <w:color w:val="000000"/>
                <w:shd w:val="clear" w:color="auto" w:fill="FFFFFF"/>
              </w:rPr>
              <w:t xml:space="preserve">Р/с BY61BAPB30125326400100000000 </w:t>
            </w:r>
          </w:p>
          <w:p w:rsidR="00660F8F" w:rsidRPr="006439F7" w:rsidRDefault="00570587" w:rsidP="0057058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570587">
              <w:rPr>
                <w:color w:val="000000"/>
                <w:shd w:val="clear" w:color="auto" w:fill="FFFFFF"/>
              </w:rPr>
              <w:t>ОАО «</w:t>
            </w:r>
            <w:proofErr w:type="spellStart"/>
            <w:r w:rsidRPr="00570587">
              <w:rPr>
                <w:color w:val="000000"/>
                <w:shd w:val="clear" w:color="auto" w:fill="FFFFFF"/>
              </w:rPr>
              <w:t>Белагропромбанк</w:t>
            </w:r>
            <w:proofErr w:type="spellEnd"/>
            <w:r w:rsidRPr="00570587">
              <w:rPr>
                <w:color w:val="000000"/>
                <w:shd w:val="clear" w:color="auto" w:fill="FFFFFF"/>
              </w:rPr>
              <w:t xml:space="preserve">», г. Минск, БИК BAPBBY2X, </w:t>
            </w:r>
            <w:r w:rsidR="00DB4915">
              <w:rPr>
                <w:color w:val="000000"/>
                <w:shd w:val="clear" w:color="auto" w:fill="FFFFFF"/>
              </w:rPr>
              <w:t xml:space="preserve"> </w:t>
            </w:r>
            <w:r w:rsidR="00660F8F" w:rsidRPr="006439F7">
              <w:rPr>
                <w:color w:val="000000"/>
                <w:shd w:val="clear" w:color="auto" w:fill="FFFFFF"/>
              </w:rPr>
              <w:t>УНП 300999546</w:t>
            </w:r>
          </w:p>
          <w:p w:rsidR="00660F8F" w:rsidRPr="006439F7" w:rsidRDefault="00660F8F" w:rsidP="0057058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  <w:p w:rsidR="00660F8F" w:rsidRPr="006439F7" w:rsidRDefault="00660F8F" w:rsidP="0057058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6439F7">
              <w:rPr>
                <w:color w:val="000000"/>
                <w:shd w:val="clear" w:color="auto" w:fill="FFFFFF"/>
              </w:rPr>
              <w:t>Директор филиала</w:t>
            </w:r>
          </w:p>
          <w:p w:rsidR="00660F8F" w:rsidRPr="006439F7" w:rsidRDefault="00660F8F" w:rsidP="0057058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:rsidR="00660F8F" w:rsidRPr="006439F7" w:rsidRDefault="00660F8F" w:rsidP="00660F8F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</w:tcPr>
          <w:p w:rsidR="00E51294" w:rsidRPr="00E51294" w:rsidRDefault="00660F8F" w:rsidP="00E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51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</w:t>
            </w:r>
            <w:r w:rsidR="00FD0C97" w:rsidRPr="00E51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1294" w:rsidRPr="00E51294">
              <w:rPr>
                <w:rFonts w:ascii="Times New Roman" w:hAnsi="Times New Roman" w:cs="Times New Roman"/>
                <w:sz w:val="24"/>
                <w:szCs w:val="24"/>
              </w:rPr>
              <w:t xml:space="preserve">BY22AKBB36040000070352100000 </w:t>
            </w:r>
          </w:p>
          <w:p w:rsidR="00E51294" w:rsidRPr="00E51294" w:rsidRDefault="00E51294" w:rsidP="00E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294">
              <w:rPr>
                <w:rFonts w:ascii="Times New Roman" w:hAnsi="Times New Roman" w:cs="Times New Roman"/>
                <w:sz w:val="24"/>
                <w:szCs w:val="24"/>
              </w:rPr>
              <w:t xml:space="preserve">в ОАО "АСБ </w:t>
            </w:r>
            <w:proofErr w:type="spellStart"/>
            <w:r w:rsidRPr="00E51294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</w:p>
          <w:p w:rsidR="00E51294" w:rsidRPr="00E51294" w:rsidRDefault="00E51294" w:rsidP="00E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294">
              <w:rPr>
                <w:rFonts w:ascii="Times New Roman" w:hAnsi="Times New Roman" w:cs="Times New Roman"/>
                <w:sz w:val="24"/>
                <w:szCs w:val="24"/>
              </w:rPr>
              <w:t>БИК AKBBBY2</w:t>
            </w:r>
            <w:r w:rsidRPr="00E51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5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7BB" w:rsidRPr="006439F7" w:rsidRDefault="001167BB" w:rsidP="00660F8F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  <w:p w:rsidR="00660F8F" w:rsidRPr="006439F7" w:rsidRDefault="002F504F" w:rsidP="003828DD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Председатель</w:t>
            </w:r>
            <w:r w:rsidR="00660F8F" w:rsidRPr="006439F7">
              <w:rPr>
                <w:color w:val="000000"/>
                <w:shd w:val="clear" w:color="auto" w:fill="FFFFFF"/>
              </w:rPr>
              <w:tab/>
            </w:r>
          </w:p>
        </w:tc>
      </w:tr>
      <w:tr w:rsidR="00660F8F" w:rsidRPr="0086055D" w:rsidTr="006439F7">
        <w:trPr>
          <w:trHeight w:val="662"/>
        </w:trPr>
        <w:tc>
          <w:tcPr>
            <w:tcW w:w="4644" w:type="dxa"/>
            <w:gridSpan w:val="2"/>
          </w:tcPr>
          <w:p w:rsidR="003828DD" w:rsidRDefault="003828DD" w:rsidP="00C03792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  <w:p w:rsidR="00660F8F" w:rsidRPr="006439F7" w:rsidRDefault="00660F8F" w:rsidP="00C03792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6439F7">
              <w:rPr>
                <w:color w:val="000000"/>
                <w:shd w:val="clear" w:color="auto" w:fill="FFFFFF"/>
              </w:rPr>
              <w:t>_____________________ В.И.Урбан</w:t>
            </w:r>
          </w:p>
        </w:tc>
        <w:tc>
          <w:tcPr>
            <w:tcW w:w="284" w:type="dxa"/>
          </w:tcPr>
          <w:p w:rsidR="00660F8F" w:rsidRPr="006439F7" w:rsidRDefault="00660F8F" w:rsidP="00660F8F">
            <w:pPr>
              <w:pStyle w:val="newncpi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</w:tcPr>
          <w:p w:rsidR="003828DD" w:rsidRDefault="003828DD" w:rsidP="006439F7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</w:p>
          <w:p w:rsidR="00660F8F" w:rsidRPr="006439F7" w:rsidRDefault="00660F8F" w:rsidP="002F504F">
            <w:pPr>
              <w:pStyle w:val="newncpi"/>
              <w:shd w:val="clear" w:color="auto" w:fill="FFFFFF"/>
              <w:spacing w:before="0" w:after="0"/>
              <w:ind w:firstLine="0"/>
              <w:rPr>
                <w:color w:val="000000"/>
                <w:shd w:val="clear" w:color="auto" w:fill="FFFFFF"/>
              </w:rPr>
            </w:pPr>
            <w:r w:rsidRPr="006439F7">
              <w:rPr>
                <w:color w:val="000000"/>
                <w:shd w:val="clear" w:color="auto" w:fill="FFFFFF"/>
              </w:rPr>
              <w:t>____________________</w:t>
            </w:r>
            <w:r w:rsidR="006439F7" w:rsidRPr="006439F7">
              <w:rPr>
                <w:color w:val="000000"/>
                <w:shd w:val="clear" w:color="auto" w:fill="FFFFFF"/>
              </w:rPr>
              <w:t xml:space="preserve"> </w:t>
            </w:r>
            <w:r w:rsidR="002F504F">
              <w:rPr>
                <w:color w:val="000000"/>
                <w:shd w:val="clear" w:color="auto" w:fill="FFFFFF"/>
              </w:rPr>
              <w:t>И.П. Бурмистров</w:t>
            </w:r>
          </w:p>
        </w:tc>
      </w:tr>
    </w:tbl>
    <w:p w:rsidR="00660F8F" w:rsidRDefault="00660F8F" w:rsidP="00660F8F">
      <w:pPr>
        <w:pStyle w:val="nonumheader"/>
        <w:spacing w:before="0" w:after="0"/>
      </w:pPr>
    </w:p>
    <w:p w:rsidR="00AC71CF" w:rsidRDefault="006439F7" w:rsidP="006439F7">
      <w:pPr>
        <w:pStyle w:val="newncpi"/>
        <w:ind w:firstLine="0"/>
      </w:pPr>
      <w:r w:rsidRPr="006439F7">
        <w:rPr>
          <w:sz w:val="18"/>
          <w:szCs w:val="18"/>
        </w:rPr>
        <w:t>Шелепина Е.Н. 8 212 365-365</w:t>
      </w:r>
      <w:r w:rsidR="007A0B2F" w:rsidRPr="006439F7">
        <w:rPr>
          <w:sz w:val="18"/>
          <w:szCs w:val="18"/>
        </w:rPr>
        <w:t> </w:t>
      </w:r>
    </w:p>
    <w:sectPr w:rsidR="00AC71CF" w:rsidSect="00CC0E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1513CA" w15:done="0"/>
  <w15:commentEx w15:paraId="2C4FDE2D" w15:done="0"/>
  <w15:commentEx w15:paraId="00632E03" w15:done="0"/>
  <w15:commentEx w15:paraId="3188F091" w15:done="0"/>
  <w15:commentEx w15:paraId="1B3AF31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lepina_vit.in@outlook.com">
    <w15:presenceInfo w15:providerId="None" w15:userId="Shelepina_vit.in@outlook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nds" w:val="20"/>
    <w:docVar w:name="ndsvid" w:val="1"/>
  </w:docVars>
  <w:rsids>
    <w:rsidRoot w:val="001F2C6D"/>
    <w:rsid w:val="00045417"/>
    <w:rsid w:val="00097365"/>
    <w:rsid w:val="000A10A0"/>
    <w:rsid w:val="000E2638"/>
    <w:rsid w:val="001167BB"/>
    <w:rsid w:val="00133E03"/>
    <w:rsid w:val="00135C7F"/>
    <w:rsid w:val="00186B2B"/>
    <w:rsid w:val="001F2C6D"/>
    <w:rsid w:val="002624E7"/>
    <w:rsid w:val="00287FA6"/>
    <w:rsid w:val="002B0977"/>
    <w:rsid w:val="002F504F"/>
    <w:rsid w:val="002F532F"/>
    <w:rsid w:val="003828DD"/>
    <w:rsid w:val="003B3AB2"/>
    <w:rsid w:val="003C0E2D"/>
    <w:rsid w:val="003C44A0"/>
    <w:rsid w:val="003D2251"/>
    <w:rsid w:val="0041685D"/>
    <w:rsid w:val="004B68CE"/>
    <w:rsid w:val="004E5C95"/>
    <w:rsid w:val="00570587"/>
    <w:rsid w:val="0058362E"/>
    <w:rsid w:val="005870E2"/>
    <w:rsid w:val="005E009C"/>
    <w:rsid w:val="006439F7"/>
    <w:rsid w:val="00660F8F"/>
    <w:rsid w:val="006805CD"/>
    <w:rsid w:val="007757EC"/>
    <w:rsid w:val="007A0B2F"/>
    <w:rsid w:val="007C4A99"/>
    <w:rsid w:val="00861F07"/>
    <w:rsid w:val="00865586"/>
    <w:rsid w:val="00881D9B"/>
    <w:rsid w:val="008B0BF5"/>
    <w:rsid w:val="008B199D"/>
    <w:rsid w:val="0091174D"/>
    <w:rsid w:val="009256FB"/>
    <w:rsid w:val="00937599"/>
    <w:rsid w:val="00937C5D"/>
    <w:rsid w:val="00AC71CF"/>
    <w:rsid w:val="00BB650E"/>
    <w:rsid w:val="00BE3F2B"/>
    <w:rsid w:val="00C03792"/>
    <w:rsid w:val="00C13D42"/>
    <w:rsid w:val="00C1488D"/>
    <w:rsid w:val="00C52230"/>
    <w:rsid w:val="00CC0EA0"/>
    <w:rsid w:val="00CE7FC5"/>
    <w:rsid w:val="00D21F12"/>
    <w:rsid w:val="00DB4915"/>
    <w:rsid w:val="00E271B9"/>
    <w:rsid w:val="00E40E07"/>
    <w:rsid w:val="00E51294"/>
    <w:rsid w:val="00E90E17"/>
    <w:rsid w:val="00EB0225"/>
    <w:rsid w:val="00F009D1"/>
    <w:rsid w:val="00F00A04"/>
    <w:rsid w:val="00F72873"/>
    <w:rsid w:val="00FD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B2F"/>
    <w:rPr>
      <w:color w:val="0038C8"/>
      <w:u w:val="single"/>
    </w:rPr>
  </w:style>
  <w:style w:type="paragraph" w:customStyle="1" w:styleId="titlep">
    <w:name w:val="titlep"/>
    <w:basedOn w:val="a"/>
    <w:rsid w:val="007A0B2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rsid w:val="007A0B2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A0B2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A0B2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A0B2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numheader">
    <w:name w:val="nonumheader"/>
    <w:basedOn w:val="a"/>
    <w:rsid w:val="007A0B2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7A0B2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A0B2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A0B2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9256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925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973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97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Íèæíèé êîëîíòèòóë"/>
    <w:basedOn w:val="a"/>
    <w:rsid w:val="00660F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88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rsid w:val="00CC0EA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3C0E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0E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0E2D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0E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0E2D"/>
    <w:rPr>
      <w:rFonts w:eastAsiaTheme="minorEastAsia"/>
      <w:b/>
      <w:bCs/>
      <w:sz w:val="20"/>
      <w:szCs w:val="20"/>
      <w:lang w:eastAsia="ru-RU"/>
    </w:rPr>
  </w:style>
  <w:style w:type="character" w:customStyle="1" w:styleId="adr">
    <w:name w:val="adr"/>
    <w:basedOn w:val="a0"/>
    <w:rsid w:val="00DB4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@novopolotsk.gov.by" TargetMode="External"/><Relationship Id="rId5" Type="http://schemas.openxmlformats.org/officeDocument/2006/relationships/hyperlink" Target="file:///C:\Users\Shelepina\Downloads\document%20(51).docx" TargetMode="External"/><Relationship Id="rId10" Type="http://schemas.microsoft.com/office/2011/relationships/people" Target="people.xml"/><Relationship Id="rId4" Type="http://schemas.openxmlformats.org/officeDocument/2006/relationships/hyperlink" Target="file:///C:\Users\Shelepina\Downloads\tx.dll%3fd=264376&amp;a=2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Shelepina</dc:creator>
  <cp:lastModifiedBy>Intel</cp:lastModifiedBy>
  <cp:revision>3</cp:revision>
  <cp:lastPrinted>2020-08-28T11:38:00Z</cp:lastPrinted>
  <dcterms:created xsi:type="dcterms:W3CDTF">2024-06-17T12:14:00Z</dcterms:created>
  <dcterms:modified xsi:type="dcterms:W3CDTF">2024-06-17T12:21:00Z</dcterms:modified>
</cp:coreProperties>
</file>