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4B" w:rsidRPr="00463F50" w:rsidRDefault="006F5C4B" w:rsidP="006F5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проведении повторного </w:t>
            </w: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>открытого аукциона по продаже имущества, принадлежащего Гродненскому областному потребительскому обществу.</w:t>
            </w:r>
          </w:p>
          <w:p w:rsidR="006538CF" w:rsidRPr="00A63AA2" w:rsidRDefault="006F5C4B" w:rsidP="006F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463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</w:t>
            </w:r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463F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 для справок: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8(0152)</w:t>
            </w:r>
            <w:r w:rsidRPr="00463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F863D5">
        <w:trPr>
          <w:trHeight w:val="2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6A6" w:rsidRPr="00463F50" w:rsidRDefault="004946A6" w:rsidP="004946A6">
            <w:pPr>
              <w:pStyle w:val="a4"/>
              <w:jc w:val="both"/>
              <w:rPr>
                <w:lang w:bidi="ru-RU"/>
              </w:rPr>
            </w:pPr>
            <w:r w:rsidRPr="00463F50">
              <w:t xml:space="preserve">ЛОТ 1: </w:t>
            </w:r>
            <w:r w:rsidRPr="00463F50">
              <w:rPr>
                <w:lang w:bidi="ru-RU"/>
              </w:rPr>
              <w:t xml:space="preserve">капитальное строение, инв. № 400/С-159346 (назначение – здание многофункциональное, наименование – здание административно-торгового и общественного питания), площадью 1 564,50 </w:t>
            </w:r>
            <w:proofErr w:type="spellStart"/>
            <w:r w:rsidRPr="00463F50">
              <w:rPr>
                <w:lang w:bidi="ru-RU"/>
              </w:rPr>
              <w:t>кв.м</w:t>
            </w:r>
            <w:proofErr w:type="spellEnd"/>
            <w:r w:rsidRPr="00463F50">
              <w:rPr>
                <w:lang w:bidi="ru-RU"/>
              </w:rPr>
              <w:t>., г. Гродно, ш. Озерское, 43 и пожарная сигнализация ГР0000253.</w:t>
            </w:r>
          </w:p>
          <w:p w:rsidR="004946A6" w:rsidRPr="00463F50" w:rsidRDefault="004946A6" w:rsidP="004946A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 xml:space="preserve">Лот № 1 расположен на земельном участке, кадастровый № 440100000001008366, площадью 0,1170 га (назначение – земельный участок для обслуживания здания многофункционального), расположенном по адресу </w:t>
            </w:r>
            <w:r w:rsidRPr="00463F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Гродно, ш. Озерское, 43.</w:t>
            </w:r>
          </w:p>
          <w:p w:rsidR="00711DEA" w:rsidRPr="00E836CD" w:rsidRDefault="004946A6" w:rsidP="004946A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>Условия проведения аукциона: оплату за приобретаемый объект производить путем перечисления денежных средств на расчетный счет Продавца, а также иными способами, не противоречащими действующему законодательству Республики Беларусь; расходы по государственной регистрации договора купли-продажи, перехода права собственности возлагаются на Покупателя; право собственности переходит к Покупателю после полной оплаты, передачи объекта и государственной регистрации данного права в РУП "Гродненское агентство по государственной регистрации и земельному кадастру"; документом, подтверждающим передачу имущества, является акт приема-передачи.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4946A6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345 708,24 </w:t>
            </w:r>
            <w:r w:rsidRPr="0083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триста сорок пять тысяч семьсот восемь рублей двадцать четыре копейки</w:t>
            </w:r>
            <w:r w:rsidRPr="0083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 с учетом НДС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4946A6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34 570</w:t>
            </w: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 xml:space="preserve"> р.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четыре тысячи пятьсот семьдесят рублей</w:t>
            </w: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5C4B" w:rsidRPr="00463F50" w:rsidRDefault="006F5C4B" w:rsidP="006F5C4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57533" w:rsidRDefault="006F5C4B" w:rsidP="006F5C4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03.05</w:t>
            </w:r>
            <w:r w:rsidRPr="00052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52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2105F3" w:rsidP="0021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F3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Гродненского областного </w:t>
            </w:r>
            <w:r w:rsidRPr="002105F3">
              <w:rPr>
                <w:rFonts w:ascii="Times New Roman" w:hAnsi="Times New Roman" w:cs="Times New Roman"/>
                <w:sz w:val="24"/>
                <w:szCs w:val="24"/>
              </w:rPr>
              <w:t>потребительского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5F3">
              <w:rPr>
                <w:rFonts w:ascii="Times New Roman" w:hAnsi="Times New Roman" w:cs="Times New Roman"/>
                <w:sz w:val="24"/>
                <w:szCs w:val="24"/>
              </w:rPr>
              <w:t>230001, г. Гродно, ул. Суворова, 298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F863D5">
        <w:trPr>
          <w:trHeight w:val="13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2105F3" w:rsidRDefault="002105F3" w:rsidP="0021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 xml:space="preserve">плату за приобретаемый объект производить путем перечисления денежных средств на расчетный счет Продавца, а также иными </w:t>
            </w:r>
            <w:r w:rsidRPr="0046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способами, не противоречащими действующему законодательству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5F3" w:rsidRDefault="002105F3" w:rsidP="0021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>асходы по государственной регистрации договора купли-продажи, перехода права собственности возлагаются на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5F3" w:rsidRDefault="002105F3" w:rsidP="0021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105F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переходит к Покупателю после полной оплаты, передачи объекта и государственной регистрации данного права в РУП "Гродненское агентство по государственной регистрации и земельному кадастру"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5F3" w:rsidRPr="00A63AA2" w:rsidRDefault="002105F3" w:rsidP="00210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</w:t>
            </w:r>
            <w:r w:rsidRPr="002105F3">
              <w:rPr>
                <w:rFonts w:ascii="Times New Roman" w:hAnsi="Times New Roman" w:cs="Times New Roman"/>
                <w:sz w:val="24"/>
                <w:szCs w:val="24"/>
              </w:rPr>
              <w:t>окументом, подтверждающим передачу имущества, является акт приема-передачи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</w:t>
            </w:r>
            <w:bookmarkStart w:id="0" w:name="_GoBack"/>
            <w:bookmarkEnd w:id="0"/>
            <w:r w:rsidRPr="00A63AA2">
              <w:t>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6F5C4B">
              <w:t>40</w:t>
            </w:r>
            <w:r w:rsidR="00F81344" w:rsidRPr="00A63AA2">
              <w:t>00 р. (</w:t>
            </w:r>
            <w:r w:rsidR="006F5C4B">
              <w:t xml:space="preserve">четыре тысячи </w:t>
            </w:r>
            <w:r w:rsidR="00F81344" w:rsidRPr="00A63AA2">
              <w:t>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A4280D" w:rsidRPr="00A63AA2" w:rsidRDefault="006A22A7" w:rsidP="006A22A7"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2105F3"/>
    <w:rsid w:val="0023729F"/>
    <w:rsid w:val="003D1DDF"/>
    <w:rsid w:val="00430C07"/>
    <w:rsid w:val="004946A6"/>
    <w:rsid w:val="00590CC2"/>
    <w:rsid w:val="006538CF"/>
    <w:rsid w:val="006A1835"/>
    <w:rsid w:val="006A22A7"/>
    <w:rsid w:val="006F5C4B"/>
    <w:rsid w:val="00711DEA"/>
    <w:rsid w:val="007D5D03"/>
    <w:rsid w:val="007E0F24"/>
    <w:rsid w:val="00995DE2"/>
    <w:rsid w:val="009F2231"/>
    <w:rsid w:val="00A17DBE"/>
    <w:rsid w:val="00A20B4E"/>
    <w:rsid w:val="00A4280D"/>
    <w:rsid w:val="00A63AA2"/>
    <w:rsid w:val="00AB1F9D"/>
    <w:rsid w:val="00BA5849"/>
    <w:rsid w:val="00C57533"/>
    <w:rsid w:val="00E74E4A"/>
    <w:rsid w:val="00E836CD"/>
    <w:rsid w:val="00EA555F"/>
    <w:rsid w:val="00F64678"/>
    <w:rsid w:val="00F81344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2024-04-18T07:06:00Z</dcterms:created>
  <dcterms:modified xsi:type="dcterms:W3CDTF">2024-04-18T07:06:00Z</dcterms:modified>
</cp:coreProperties>
</file>