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6F" w:rsidRPr="00793E9D" w:rsidRDefault="0085576F" w:rsidP="0085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общества.</w:t>
            </w:r>
          </w:p>
          <w:p w:rsidR="006538CF" w:rsidRPr="00A63AA2" w:rsidRDefault="0085576F" w:rsidP="00855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100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583100" w:rsidRPr="00FA0BD9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401/С-2409, площадью – 117,0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., (назначение – Здание специализированное розничной торговли, наименование – Здание магазина), расположенное по адресу: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, 16.</w:t>
            </w:r>
          </w:p>
          <w:p w:rsidR="00583100" w:rsidRPr="00FA0BD9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с инв. № 401/С-30428, площадью – 52,7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., (назначение – 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Склад), расположенное по адресу: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16/1.</w:t>
            </w:r>
          </w:p>
          <w:p w:rsidR="00711DEA" w:rsidRPr="00583100" w:rsidRDefault="00583100" w:rsidP="00DA5B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422086008601000009, площадью 0,0605 га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– для обслуживания здания магазина и склада), расположен по адресу: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16. Земельный участок предоставлен Гродненскому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облпотребобществу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аренды, имеет ограничения (обременения) в использовании земель (ограничения (обременения) прав на земельные участки, расположенные в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зонах рек и водоемов), код – 2,4, площадью – 0,0605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5576F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22 608,06 </w:t>
            </w:r>
            <w:r w:rsidRPr="00956445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24051D">
              <w:rPr>
                <w:rFonts w:ascii="Times New Roman" w:hAnsi="Times New Roman" w:cs="Times New Roman"/>
                <w:sz w:val="24"/>
                <w:szCs w:val="24"/>
              </w:rPr>
              <w:t>двадцать две тысячи шестьсот восемь рублей шесть копеек</w:t>
            </w:r>
            <w:r w:rsidRPr="00956445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5576F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  <w:r w:rsidRPr="002B27FD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24051D">
              <w:rPr>
                <w:rFonts w:ascii="Times New Roman" w:hAnsi="Times New Roman" w:cs="Times New Roman"/>
                <w:sz w:val="24"/>
                <w:szCs w:val="24"/>
              </w:rPr>
              <w:t>две тысячи двести шестьдесят рублей</w:t>
            </w:r>
            <w:r w:rsidRPr="002B27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76F" w:rsidRPr="00793E9D" w:rsidRDefault="0085576F" w:rsidP="0085576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85576F" w:rsidP="008557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462598" w:rsidP="00AB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98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филиал Гродненского областного потребительского общества, 230001, г. Гродно, ул. Суворова, 298, 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B6876" w:rsidRPr="002B6876" w:rsidRDefault="002B6876" w:rsidP="002B6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асходы по государственной регистрации договора купли-продажи, 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перехода права собствен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ности возлагаются на Покупателя.</w:t>
            </w:r>
          </w:p>
          <w:p w:rsidR="002B6876" w:rsidRPr="002B27FD" w:rsidRDefault="002B6876" w:rsidP="002B6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 П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"Гродненское агентство по государственной рег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истрации и земельному кадастру".</w:t>
            </w:r>
          </w:p>
          <w:p w:rsidR="002B6876" w:rsidRPr="00A63AA2" w:rsidRDefault="002B6876" w:rsidP="002B6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 Д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5576F">
              <w:t>4</w:t>
            </w:r>
            <w:r w:rsidR="0085576F" w:rsidRPr="0085576F">
              <w:t>2</w:t>
            </w:r>
            <w:r w:rsidR="00F81344" w:rsidRPr="00A63AA2">
              <w:t>00 р. (</w:t>
            </w:r>
            <w:r w:rsidR="00583100">
              <w:t xml:space="preserve">четыре тысячи </w:t>
            </w:r>
            <w:r w:rsidR="0085576F">
              <w:t xml:space="preserve">двести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2B6876"/>
    <w:rsid w:val="00430C07"/>
    <w:rsid w:val="00446D35"/>
    <w:rsid w:val="00462598"/>
    <w:rsid w:val="00583100"/>
    <w:rsid w:val="006538CF"/>
    <w:rsid w:val="006A22A7"/>
    <w:rsid w:val="006E18B5"/>
    <w:rsid w:val="00711DEA"/>
    <w:rsid w:val="007E0F24"/>
    <w:rsid w:val="0085576F"/>
    <w:rsid w:val="00995DE2"/>
    <w:rsid w:val="00A17DBE"/>
    <w:rsid w:val="00A4280D"/>
    <w:rsid w:val="00A63929"/>
    <w:rsid w:val="00A63AA2"/>
    <w:rsid w:val="00AB1F9D"/>
    <w:rsid w:val="00BA5849"/>
    <w:rsid w:val="00C57533"/>
    <w:rsid w:val="00DA5B6F"/>
    <w:rsid w:val="00E74E4A"/>
    <w:rsid w:val="00ED4F8A"/>
    <w:rsid w:val="00F01707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2024-10-29T06:35:00Z</dcterms:created>
  <dcterms:modified xsi:type="dcterms:W3CDTF">2025-01-20T05:46:00Z</dcterms:modified>
</cp:coreProperties>
</file>