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2098"/>
        <w:gridCol w:w="7762"/>
      </w:tblGrid>
      <w:tr w:rsidR="006538CF" w:rsidRPr="00A63AA2" w:rsidTr="00F863D5">
        <w:trPr>
          <w:trHeight w:val="698"/>
        </w:trPr>
        <w:tc>
          <w:tcPr>
            <w:tcW w:w="98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E93" w:rsidRPr="00793E9D" w:rsidRDefault="00062E93" w:rsidP="00062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(Гродненский филиал) информирует о проведении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повторного </w:t>
            </w:r>
            <w:r w:rsidRPr="00793E9D">
              <w:rPr>
                <w:rFonts w:ascii="Times New Roman" w:hAnsi="Times New Roman" w:cs="Times New Roman"/>
                <w:sz w:val="24"/>
                <w:szCs w:val="24"/>
              </w:rPr>
              <w:t xml:space="preserve">открытого аукциона по продаже имущества, принадлежащего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Гродненскому областному потребительскому обществу (Гродненский филиал).</w:t>
            </w:r>
          </w:p>
          <w:p w:rsidR="006538CF" w:rsidRPr="00E31890" w:rsidRDefault="00062E93" w:rsidP="00062E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E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Аукцион состоится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793E9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 w:rsidRPr="00793E9D">
              <w:rPr>
                <w:rFonts w:ascii="Times New Roman" w:hAnsi="Times New Roman" w:cs="Times New Roman"/>
                <w:bCs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793E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в 11.00 по адресу: </w:t>
            </w: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Гродно, ул. Врублевского, 3, 209</w:t>
            </w:r>
            <w:r w:rsidRPr="00793E9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93E9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Телефон для справок: 55-87-71</w:t>
            </w:r>
          </w:p>
        </w:tc>
      </w:tr>
      <w:tr w:rsidR="006538CF" w:rsidRPr="00A63AA2" w:rsidTr="00F863D5">
        <w:trPr>
          <w:trHeight w:val="70"/>
        </w:trPr>
        <w:tc>
          <w:tcPr>
            <w:tcW w:w="98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38CF" w:rsidRPr="00E31890" w:rsidRDefault="006538CF" w:rsidP="00A63A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Лот № </w:t>
            </w:r>
            <w:r w:rsidR="00A63AA2"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11DEA" w:rsidRPr="00A63AA2" w:rsidTr="00F863D5">
        <w:trPr>
          <w:trHeight w:val="2825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711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890">
              <w:rPr>
                <w:rFonts w:ascii="Times New Roman" w:hAnsi="Times New Roman"/>
                <w:sz w:val="24"/>
                <w:szCs w:val="24"/>
              </w:rPr>
              <w:t xml:space="preserve">Наименование, характеристика </w:t>
            </w:r>
            <w:r w:rsidRPr="00E31890">
              <w:rPr>
                <w:rFonts w:ascii="Times New Roman" w:hAnsi="Times New Roman"/>
                <w:iCs/>
                <w:sz w:val="24"/>
                <w:szCs w:val="24"/>
              </w:rPr>
              <w:t>предмета аукциона, м</w:t>
            </w: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естонахождение </w:t>
            </w:r>
            <w:r w:rsidRPr="00E3189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D6F17" w:rsidRPr="00A96B7E" w:rsidRDefault="003D6F17" w:rsidP="003D6F1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B7E">
              <w:rPr>
                <w:rFonts w:ascii="Times New Roman" w:hAnsi="Times New Roman" w:cs="Times New Roman"/>
                <w:sz w:val="24"/>
                <w:szCs w:val="24"/>
              </w:rPr>
              <w:t xml:space="preserve">ЛОТ 1: </w:t>
            </w:r>
          </w:p>
          <w:p w:rsidR="003D6F17" w:rsidRPr="00A96B7E" w:rsidRDefault="003D6F17" w:rsidP="003D6F1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B7E">
              <w:rPr>
                <w:rFonts w:ascii="Times New Roman" w:hAnsi="Times New Roman" w:cs="Times New Roman"/>
                <w:sz w:val="24"/>
                <w:szCs w:val="24"/>
              </w:rPr>
              <w:t xml:space="preserve">- капитальное строение, инв. № 400/С-56723 (назначение – </w:t>
            </w:r>
            <w:proofErr w:type="gramStart"/>
            <w:r w:rsidRPr="00A96B7E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  <w:proofErr w:type="gramEnd"/>
            <w:r w:rsidRPr="00A96B7E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специализированное для общественного питания, наименование – магазин-столовая), площадью 1032 </w:t>
            </w:r>
            <w:proofErr w:type="spellStart"/>
            <w:r w:rsidRPr="00A96B7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A96B7E">
              <w:rPr>
                <w:rFonts w:ascii="Times New Roman" w:hAnsi="Times New Roman" w:cs="Times New Roman"/>
                <w:sz w:val="24"/>
                <w:szCs w:val="24"/>
              </w:rPr>
              <w:t xml:space="preserve">., Гродненская область, Гродненский район, </w:t>
            </w:r>
            <w:proofErr w:type="spellStart"/>
            <w:r w:rsidRPr="00A96B7E">
              <w:rPr>
                <w:rFonts w:ascii="Times New Roman" w:hAnsi="Times New Roman" w:cs="Times New Roman"/>
                <w:sz w:val="24"/>
                <w:szCs w:val="24"/>
              </w:rPr>
              <w:t>Одельский</w:t>
            </w:r>
            <w:proofErr w:type="spellEnd"/>
            <w:r w:rsidRPr="00A96B7E">
              <w:rPr>
                <w:rFonts w:ascii="Times New Roman" w:hAnsi="Times New Roman" w:cs="Times New Roman"/>
                <w:sz w:val="24"/>
                <w:szCs w:val="24"/>
              </w:rPr>
              <w:t xml:space="preserve"> с/с, д. </w:t>
            </w:r>
            <w:proofErr w:type="spellStart"/>
            <w:r w:rsidRPr="00A96B7E">
              <w:rPr>
                <w:rFonts w:ascii="Times New Roman" w:hAnsi="Times New Roman" w:cs="Times New Roman"/>
                <w:sz w:val="24"/>
                <w:szCs w:val="24"/>
              </w:rPr>
              <w:t>Подлипки</w:t>
            </w:r>
            <w:proofErr w:type="spellEnd"/>
            <w:r w:rsidRPr="00A96B7E">
              <w:rPr>
                <w:rFonts w:ascii="Times New Roman" w:hAnsi="Times New Roman" w:cs="Times New Roman"/>
                <w:sz w:val="24"/>
                <w:szCs w:val="24"/>
              </w:rPr>
              <w:t>, 3;</w:t>
            </w:r>
          </w:p>
          <w:p w:rsidR="003D6F17" w:rsidRPr="00A96B7E" w:rsidRDefault="003D6F17" w:rsidP="003D6F1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B7E">
              <w:rPr>
                <w:rFonts w:ascii="Times New Roman" w:hAnsi="Times New Roman" w:cs="Times New Roman"/>
                <w:sz w:val="24"/>
                <w:szCs w:val="24"/>
              </w:rPr>
              <w:t xml:space="preserve">- капитальное строение, инв. № 400/С-24814 (назначение – </w:t>
            </w:r>
            <w:proofErr w:type="gramStart"/>
            <w:r w:rsidRPr="00A96B7E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  <w:proofErr w:type="gramEnd"/>
            <w:r w:rsidRPr="00A96B7E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специализированное энергетики, наименование – подстанция), площадью 31,6 </w:t>
            </w:r>
            <w:proofErr w:type="spellStart"/>
            <w:r w:rsidRPr="00A96B7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A96B7E">
              <w:rPr>
                <w:rFonts w:ascii="Times New Roman" w:hAnsi="Times New Roman" w:cs="Times New Roman"/>
                <w:sz w:val="24"/>
                <w:szCs w:val="24"/>
              </w:rPr>
              <w:t xml:space="preserve">., Гродненская область, Гродненский район, </w:t>
            </w:r>
            <w:proofErr w:type="spellStart"/>
            <w:r w:rsidRPr="00A96B7E">
              <w:rPr>
                <w:rFonts w:ascii="Times New Roman" w:hAnsi="Times New Roman" w:cs="Times New Roman"/>
                <w:sz w:val="24"/>
                <w:szCs w:val="24"/>
              </w:rPr>
              <w:t>Одельский</w:t>
            </w:r>
            <w:proofErr w:type="spellEnd"/>
            <w:r w:rsidRPr="00A96B7E">
              <w:rPr>
                <w:rFonts w:ascii="Times New Roman" w:hAnsi="Times New Roman" w:cs="Times New Roman"/>
                <w:sz w:val="24"/>
                <w:szCs w:val="24"/>
              </w:rPr>
              <w:t xml:space="preserve"> с/с, д. </w:t>
            </w:r>
            <w:proofErr w:type="spellStart"/>
            <w:r w:rsidRPr="00A96B7E">
              <w:rPr>
                <w:rFonts w:ascii="Times New Roman" w:hAnsi="Times New Roman" w:cs="Times New Roman"/>
                <w:sz w:val="24"/>
                <w:szCs w:val="24"/>
              </w:rPr>
              <w:t>Подлипки</w:t>
            </w:r>
            <w:proofErr w:type="spellEnd"/>
            <w:r w:rsidRPr="00A96B7E">
              <w:rPr>
                <w:rFonts w:ascii="Times New Roman" w:hAnsi="Times New Roman" w:cs="Times New Roman"/>
                <w:sz w:val="24"/>
                <w:szCs w:val="24"/>
              </w:rPr>
              <w:t>, 3А.</w:t>
            </w:r>
          </w:p>
          <w:p w:rsidR="003D6F17" w:rsidRPr="00A96B7E" w:rsidRDefault="003D6F17" w:rsidP="003D6F1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B7E">
              <w:rPr>
                <w:rFonts w:ascii="Times New Roman" w:hAnsi="Times New Roman" w:cs="Times New Roman"/>
                <w:sz w:val="24"/>
                <w:szCs w:val="24"/>
              </w:rPr>
              <w:t>ЛОТ № 1 расположен на земельных участках:</w:t>
            </w:r>
          </w:p>
          <w:p w:rsidR="003D6F17" w:rsidRPr="00A96B7E" w:rsidRDefault="003D6F17" w:rsidP="003D6F1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6B7E">
              <w:rPr>
                <w:rFonts w:ascii="Times New Roman" w:hAnsi="Times New Roman" w:cs="Times New Roman"/>
                <w:sz w:val="24"/>
                <w:szCs w:val="24"/>
              </w:rPr>
              <w:t xml:space="preserve">- кадастровый № 422086206601000070 (целевое назначение – земельный участок для строительства и обслуживания здания магазина-столовой), общей площадью 0,2302 га. </w:t>
            </w:r>
            <w:r w:rsidRPr="00A96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 имеет ограничения (обременения) прав в использовании земель: земельные участки, расположенные на природных территориях, подлежащих специальной охране (в зоне санитарной охраны источников питьевого водоснабжения централизованных систем питьевого водоснабжения), код – 2,7, площадь – 0,0898 га</w:t>
            </w:r>
            <w:proofErr w:type="gramStart"/>
            <w:r w:rsidRPr="00A96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.;</w:t>
            </w:r>
            <w:proofErr w:type="gramEnd"/>
          </w:p>
          <w:p w:rsidR="00711DEA" w:rsidRPr="00E31890" w:rsidRDefault="003D6F17" w:rsidP="003D6F17">
            <w:pPr>
              <w:pStyle w:val="a4"/>
              <w:ind w:hanging="6"/>
              <w:jc w:val="both"/>
            </w:pPr>
            <w:r w:rsidRPr="00A96B7E">
              <w:rPr>
                <w:color w:val="000000"/>
              </w:rPr>
              <w:t xml:space="preserve">- </w:t>
            </w:r>
            <w:r w:rsidRPr="00A96B7E">
              <w:t>кадастровый 422086206601000023 (целевое назначение – земельный участок для строительства и обслуживания подстанции) общей площадью 0,0039 га.</w:t>
            </w:r>
          </w:p>
        </w:tc>
      </w:tr>
      <w:tr w:rsidR="00711DEA" w:rsidRPr="00A63AA2" w:rsidTr="00F863D5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E31890" w:rsidRDefault="00787695" w:rsidP="00B177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B7E">
              <w:rPr>
                <w:rFonts w:ascii="Times New Roman" w:hAnsi="Times New Roman" w:cs="Times New Roman"/>
                <w:sz w:val="24"/>
                <w:szCs w:val="24"/>
              </w:rPr>
              <w:t>143 350,37 (сто сорок три тысячи триста пятьдесят рублей тридцать семь копеек) с учетом НДС</w:t>
            </w:r>
          </w:p>
        </w:tc>
      </w:tr>
      <w:tr w:rsidR="00711DEA" w:rsidRPr="00A63AA2" w:rsidTr="00F863D5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5 % от предыдущей цены</w:t>
            </w:r>
          </w:p>
        </w:tc>
      </w:tr>
      <w:tr w:rsidR="00711DEA" w:rsidRPr="00A63AA2" w:rsidTr="00F863D5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E31890" w:rsidRDefault="003D6F17" w:rsidP="00C57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96B7E">
              <w:rPr>
                <w:rFonts w:ascii="Times New Roman" w:hAnsi="Times New Roman" w:cs="Times New Roman"/>
                <w:sz w:val="24"/>
                <w:szCs w:val="24"/>
              </w:rPr>
              <w:t>14 335 р. (четырнадцать тысяч триста тридцать пять рублей)</w:t>
            </w:r>
          </w:p>
        </w:tc>
      </w:tr>
      <w:tr w:rsidR="00711DEA" w:rsidRPr="00A63AA2" w:rsidTr="00F863D5">
        <w:trPr>
          <w:trHeight w:val="49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318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BY</w:t>
            </w:r>
            <w:r w:rsidRPr="00E31890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  <w:r w:rsidRPr="00E318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BLBB</w:t>
            </w:r>
            <w:r w:rsidRPr="00E31890">
              <w:rPr>
                <w:rFonts w:ascii="Times New Roman" w:eastAsia="Calibri" w:hAnsi="Times New Roman" w:cs="Times New Roman"/>
                <w:sz w:val="24"/>
                <w:szCs w:val="24"/>
              </w:rPr>
              <w:t>30120500833225001001 в Дирекции ОАО «</w:t>
            </w:r>
            <w:proofErr w:type="spellStart"/>
            <w:r w:rsidRPr="00E31890">
              <w:rPr>
                <w:rFonts w:ascii="Times New Roman" w:eastAsia="Calibri" w:hAnsi="Times New Roman" w:cs="Times New Roman"/>
                <w:sz w:val="24"/>
                <w:szCs w:val="24"/>
              </w:rPr>
              <w:t>Белинвестбанк</w:t>
            </w:r>
            <w:proofErr w:type="spellEnd"/>
            <w:r w:rsidRPr="00E318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 по Гродненской области, код банка </w:t>
            </w:r>
            <w:r w:rsidRPr="00E318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BLBBBY</w:t>
            </w:r>
            <w:r w:rsidRPr="00E3189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E3189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 w:rsidRPr="00E31890">
              <w:rPr>
                <w:rFonts w:ascii="Times New Roman" w:eastAsia="Calibri" w:hAnsi="Times New Roman" w:cs="Times New Roman"/>
                <w:sz w:val="24"/>
                <w:szCs w:val="24"/>
              </w:rPr>
              <w:t>, УНП 500833225</w:t>
            </w:r>
          </w:p>
        </w:tc>
      </w:tr>
      <w:tr w:rsidR="00711DEA" w:rsidRPr="00A63AA2" w:rsidTr="00F863D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62E93" w:rsidRPr="00793E9D" w:rsidRDefault="00062E93" w:rsidP="00062E93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Заявления на участие в аукционе принимаются по адресу: г. Гродно, ул. Врублевского, 3, </w:t>
            </w:r>
            <w:proofErr w:type="spellStart"/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</w:t>
            </w:r>
            <w:proofErr w:type="spellEnd"/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208, с 8.30 до 17.30 (понедельник - четверг) и с 8.30 до 16.30 (пятница). Обед с 12.30 до 13.18.</w:t>
            </w:r>
          </w:p>
          <w:p w:rsidR="00711DEA" w:rsidRPr="00E31890" w:rsidRDefault="00062E93" w:rsidP="00062E93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до 15.00</w:t>
            </w:r>
            <w:bookmarkStart w:id="0" w:name="_GoBack"/>
            <w:bookmarkEnd w:id="0"/>
          </w:p>
        </w:tc>
      </w:tr>
      <w:tr w:rsidR="00711DEA" w:rsidRPr="00A63AA2" w:rsidTr="00F863D5">
        <w:trPr>
          <w:trHeight w:val="39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47284" w:rsidRPr="00E31890" w:rsidRDefault="00747284" w:rsidP="007472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Гродненский городской филиал Гродненского областного потребительского общества, 230001, г. Гродно, ул. Суворова, 298, </w:t>
            </w:r>
          </w:p>
          <w:p w:rsidR="00711DEA" w:rsidRPr="00E31890" w:rsidRDefault="00747284" w:rsidP="007472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тел. 8-0152-52-02-88</w:t>
            </w:r>
          </w:p>
        </w:tc>
      </w:tr>
      <w:tr w:rsidR="00711DEA" w:rsidRPr="00A63AA2" w:rsidTr="00F863D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E31890" w:rsidRDefault="00711DEA" w:rsidP="00AB1F9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Гродненский филиал РУП «Институт недвижимости и оценки», г. Гродно ул. Врублевского,  д. 3, каб.209, тел. 55-87-70</w:t>
            </w:r>
          </w:p>
        </w:tc>
      </w:tr>
      <w:tr w:rsidR="00711DEA" w:rsidRPr="00A63AA2" w:rsidTr="001A4720">
        <w:trPr>
          <w:trHeight w:val="69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711D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Условия аукциона 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E31890" w:rsidRDefault="00711DEA" w:rsidP="00AB1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Победитель аукциона либо единственный участник, согласный приобрести Лот по начальной цене, увеличенной на пять процентов (далее – Претендент на покупку)</w:t>
            </w:r>
            <w:proofErr w:type="gramStart"/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,о</w:t>
            </w:r>
            <w:proofErr w:type="gramEnd"/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бязан </w:t>
            </w:r>
            <w:r w:rsidRPr="00E3189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заключить </w:t>
            </w: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Продавцом договор купли-продажи в течение 20 </w:t>
            </w:r>
            <w:r w:rsidRPr="00E3189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рабочих </w:t>
            </w: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дней со дня проведения аукциона </w:t>
            </w:r>
          </w:p>
          <w:p w:rsidR="00711DEA" w:rsidRPr="00E31890" w:rsidRDefault="00711DEA" w:rsidP="00AB1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Условия расчетов по договору купли-продажи - </w:t>
            </w: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по договоренности сторон</w:t>
            </w: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711DEA" w:rsidRPr="00E31890" w:rsidRDefault="00711DEA" w:rsidP="00AB1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Победитель аукциона (Претендент на покупку) обязан </w:t>
            </w:r>
            <w:r w:rsidRPr="00E31890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возместить затраты на организацию и проведение аукциона </w:t>
            </w: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3 (трех) </w:t>
            </w: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рабочих дней со дня проведения аукциона.</w:t>
            </w:r>
          </w:p>
          <w:p w:rsidR="00747284" w:rsidRPr="00E31890" w:rsidRDefault="00747284" w:rsidP="007472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Оплата за приобретаемый объект производить путем перечисления денежных средств на расчетный счет Продавца, а также иными способами, не противоречащими действующему законодательству Республики Беларусь.</w:t>
            </w:r>
          </w:p>
          <w:p w:rsidR="00747284" w:rsidRPr="00E31890" w:rsidRDefault="00747284" w:rsidP="007472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Расходы по государственной регистраций договора купли-продажи, перехода права собственности возложить на Покупателя.</w:t>
            </w:r>
          </w:p>
          <w:p w:rsidR="00747284" w:rsidRPr="00E31890" w:rsidRDefault="00747284" w:rsidP="007472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6. </w:t>
            </w:r>
            <w:proofErr w:type="gramStart"/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 собственности переходит к покупателю после полной оплаты, передачи объекта и государственной регистрации данного права в РУП «Гродненское агентство по государственной регистраций и земельному кадастру».</w:t>
            </w:r>
            <w:proofErr w:type="gramEnd"/>
          </w:p>
          <w:p w:rsidR="00747284" w:rsidRPr="00E31890" w:rsidRDefault="00747284" w:rsidP="001A47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18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 Документом, подтверждающим передачу имущества, является акт приема-передачи.</w:t>
            </w:r>
          </w:p>
        </w:tc>
      </w:tr>
      <w:tr w:rsidR="00711DEA" w:rsidRPr="00A63AA2" w:rsidTr="00F863D5">
        <w:trPr>
          <w:trHeight w:val="305"/>
        </w:trPr>
        <w:tc>
          <w:tcPr>
            <w:tcW w:w="9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E31890">
            <w:pPr>
              <w:spacing w:after="0" w:line="240" w:lineRule="auto"/>
              <w:ind w:firstLine="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89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Порядок организации и проведения аукциона определен Положением о порядке проведения аукционов </w:t>
            </w:r>
            <w:r w:rsidR="00F81344" w:rsidRPr="00E31890">
              <w:rPr>
                <w:rFonts w:ascii="Times New Roman" w:hAnsi="Times New Roman"/>
                <w:bCs/>
                <w:sz w:val="24"/>
                <w:szCs w:val="24"/>
              </w:rPr>
              <w:t xml:space="preserve">Гродненского филиала </w:t>
            </w:r>
            <w:r w:rsidRPr="00E31890">
              <w:rPr>
                <w:rFonts w:ascii="Times New Roman" w:hAnsi="Times New Roman"/>
                <w:bCs/>
                <w:sz w:val="24"/>
                <w:szCs w:val="24"/>
              </w:rPr>
              <w:t xml:space="preserve">РУП «Институт недвижимости и оценки», утвержденным приказом от </w:t>
            </w:r>
            <w:r w:rsidR="00F81344" w:rsidRPr="00E31890">
              <w:rPr>
                <w:rFonts w:ascii="Times New Roman" w:hAnsi="Times New Roman" w:cs="Times New Roman"/>
                <w:sz w:val="24"/>
                <w:szCs w:val="24"/>
              </w:rPr>
              <w:t>18.10.2019 года № 02-01/106-0</w:t>
            </w:r>
          </w:p>
        </w:tc>
      </w:tr>
      <w:tr w:rsidR="00711DEA" w:rsidRPr="00A63AA2" w:rsidTr="00F863D5">
        <w:trPr>
          <w:trHeight w:val="305"/>
        </w:trPr>
        <w:tc>
          <w:tcPr>
            <w:tcW w:w="9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B1770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1890">
              <w:rPr>
                <w:rFonts w:ascii="Times New Roman" w:hAnsi="Times New Roman"/>
                <w:bCs/>
                <w:sz w:val="24"/>
                <w:szCs w:val="24"/>
              </w:rPr>
              <w:t>Условия участия в аукционе</w:t>
            </w:r>
          </w:p>
        </w:tc>
      </w:tr>
      <w:tr w:rsidR="00711DEA" w:rsidRPr="00A63AA2" w:rsidTr="00F863D5">
        <w:trPr>
          <w:trHeight w:val="305"/>
        </w:trPr>
        <w:tc>
          <w:tcPr>
            <w:tcW w:w="9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 в извещении о проведен</w:t>
            </w:r>
            <w:proofErr w:type="gramStart"/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кциона, подает Организатору аукциона заявление на участие в аукционе (по форме, установленной Организатором аукциона) к которому прилагает: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внесение суммы задатка на расчетный счет, указанный в извещении; 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 в установленном законодательством порядке;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иностранным юридическим лицом – 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шести месяцев до подачи </w:t>
            </w:r>
            <w:hyperlink r:id="rId5" w:anchor="a12" w:tooltip="+" w:history="1">
              <w:r w:rsidRPr="00E31890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заявления</w:t>
              </w:r>
            </w:hyperlink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 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 или русский язык;</w:t>
            </w:r>
            <w:proofErr w:type="gramEnd"/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представителем гражданина или индивидуального предпринимателя Республики Беларусь – нотариально удостоверенную доверенность;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легализованную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</w:t>
            </w:r>
            <w:r w:rsidR="00F81344" w:rsidRPr="00E318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 xml:space="preserve">извещением срок необходимые документы, а также заключившие с Организатором аукциона соглашение о </w:t>
            </w:r>
            <w:r w:rsidRPr="00E318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правах и обязанностях сторон в процессе подготовки и проведения аукциона (по форме, установленной Организатором аукциона).</w:t>
            </w:r>
          </w:p>
          <w:p w:rsidR="00711DEA" w:rsidRPr="00E31890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>Направление документов почтовым отправлением</w:t>
            </w:r>
            <w:r w:rsidR="00F81344" w:rsidRPr="00E31890">
              <w:rPr>
                <w:rFonts w:ascii="Times New Roman" w:hAnsi="Times New Roman" w:cs="Times New Roman"/>
                <w:sz w:val="24"/>
                <w:szCs w:val="24"/>
              </w:rPr>
              <w:t xml:space="preserve"> и электронным</w:t>
            </w:r>
            <w:r w:rsidRPr="00E31890">
              <w:rPr>
                <w:rFonts w:ascii="Times New Roman" w:hAnsi="Times New Roman" w:cs="Times New Roman"/>
                <w:sz w:val="24"/>
                <w:szCs w:val="24"/>
              </w:rPr>
              <w:t xml:space="preserve">, с целью регистрации в качестве участника аукциона, не допускается. </w:t>
            </w:r>
          </w:p>
          <w:p w:rsidR="00711DEA" w:rsidRPr="00E31890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E31890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:rsidR="00711DEA" w:rsidRPr="00E31890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E31890">
              <w:t xml:space="preserve">Лицо, допущенное к участию в аукционе, до начала аукциона вправе отказаться от участия в нем. Отказом признается как письменное заявление, так и неявка на аукцион. В указанном случае Организатора аукциона </w:t>
            </w:r>
            <w:proofErr w:type="gramStart"/>
            <w:r w:rsidRPr="00E31890">
              <w:t>обязан</w:t>
            </w:r>
            <w:proofErr w:type="gramEnd"/>
            <w:r w:rsidRPr="00E31890">
              <w:t xml:space="preserve"> возвратить сумму внесенного задатка в течение 5 (пяти) рабочих дней со дня проведения аукциона.</w:t>
            </w:r>
          </w:p>
          <w:p w:rsidR="00711DEA" w:rsidRPr="00E31890" w:rsidRDefault="00711DEA" w:rsidP="00A63AA2">
            <w:pPr>
              <w:pStyle w:val="newncpi"/>
              <w:shd w:val="clear" w:color="auto" w:fill="FFFFFF"/>
              <w:spacing w:before="0" w:beforeAutospacing="0"/>
              <w:ind w:firstLine="573"/>
              <w:contextualSpacing/>
              <w:jc w:val="both"/>
            </w:pPr>
            <w:r w:rsidRPr="00E31890">
              <w:t xml:space="preserve"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</w:t>
            </w:r>
            <w:proofErr w:type="gramStart"/>
            <w:r w:rsidRPr="00E31890">
              <w:t>начальной цене, увеличенной на пять</w:t>
            </w:r>
            <w:proofErr w:type="gramEnd"/>
            <w:r w:rsidRPr="00E31890">
              <w:t xml:space="preserve"> процентов.</w:t>
            </w:r>
          </w:p>
          <w:p w:rsidR="00711DEA" w:rsidRPr="00E31890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E31890"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:rsidR="00711DEA" w:rsidRPr="00E31890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E31890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       5 (пяти) рабочих дней со дня проведения аукциона.</w:t>
            </w:r>
          </w:p>
          <w:p w:rsidR="00711DEA" w:rsidRPr="00E31890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E31890">
              <w:t xml:space="preserve">В случае признания аукциона нерезультативным, участники аукциона, отказавшиеся объявить свою цену, а в случае аннулирования результата аукциона - Победитель аукциона (Претендент на покупку), оплачивают Организатору аукциона штраф в размере </w:t>
            </w:r>
            <w:r w:rsidR="00D12DDB" w:rsidRPr="00E31890">
              <w:t>100</w:t>
            </w:r>
            <w:r w:rsidR="00F81344" w:rsidRPr="00E31890">
              <w:t xml:space="preserve"> </w:t>
            </w:r>
            <w:proofErr w:type="spellStart"/>
            <w:r w:rsidR="00D12DDB" w:rsidRPr="00E31890">
              <w:t>б.в</w:t>
            </w:r>
            <w:proofErr w:type="spellEnd"/>
            <w:r w:rsidR="00D12DDB" w:rsidRPr="00E31890">
              <w:t>.</w:t>
            </w:r>
            <w:r w:rsidR="00F81344" w:rsidRPr="00E31890">
              <w:t xml:space="preserve"> (</w:t>
            </w:r>
            <w:r w:rsidR="00D12DDB" w:rsidRPr="00E31890">
              <w:t>сто</w:t>
            </w:r>
            <w:r w:rsidR="00F81344" w:rsidRPr="00E31890">
              <w:t>)</w:t>
            </w:r>
            <w:r w:rsidRPr="00E31890">
              <w:t xml:space="preserve"> в течение одного месяца со дня проведения аукциона.</w:t>
            </w:r>
          </w:p>
          <w:p w:rsidR="00711DEA" w:rsidRPr="00E31890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E31890">
              <w:t xml:space="preserve">Организатор аукциона вправе отказаться от проведения аукциона в любое время, но не </w:t>
            </w:r>
            <w:proofErr w:type="gramStart"/>
            <w:r w:rsidRPr="00E31890">
              <w:t>позднее</w:t>
            </w:r>
            <w:proofErr w:type="gramEnd"/>
            <w:r w:rsidRPr="00E31890">
              <w:t xml:space="preserve"> чем за 3 (три) календарных дня до наступления даты проведения аукциона. Сообщение об отказе от проведения аукциона размещается на информационных ресурсах, в которых опубликовано извещение о проведен</w:t>
            </w:r>
            <w:proofErr w:type="gramStart"/>
            <w:r w:rsidRPr="00E31890">
              <w:t>ии ау</w:t>
            </w:r>
            <w:proofErr w:type="gramEnd"/>
            <w:r w:rsidRPr="00E31890">
              <w:t>кциона.</w:t>
            </w:r>
          </w:p>
        </w:tc>
      </w:tr>
    </w:tbl>
    <w:p w:rsidR="00E10407" w:rsidRPr="00CC0C84" w:rsidRDefault="006A22A7" w:rsidP="00E10407">
      <w:pPr>
        <w:spacing w:after="0" w:line="240" w:lineRule="auto"/>
        <w:ind w:hanging="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sectPr w:rsidR="00E10407" w:rsidRPr="00CC0C84" w:rsidSect="00A42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8CF"/>
    <w:rsid w:val="00062E93"/>
    <w:rsid w:val="0017584B"/>
    <w:rsid w:val="001A4720"/>
    <w:rsid w:val="002024BF"/>
    <w:rsid w:val="0023729F"/>
    <w:rsid w:val="00251F1F"/>
    <w:rsid w:val="00361D0C"/>
    <w:rsid w:val="003D6F17"/>
    <w:rsid w:val="00430C07"/>
    <w:rsid w:val="00454000"/>
    <w:rsid w:val="00517337"/>
    <w:rsid w:val="005C6F02"/>
    <w:rsid w:val="006538CF"/>
    <w:rsid w:val="006A22A7"/>
    <w:rsid w:val="00711DEA"/>
    <w:rsid w:val="00747284"/>
    <w:rsid w:val="00787695"/>
    <w:rsid w:val="007B2D04"/>
    <w:rsid w:val="007E0F24"/>
    <w:rsid w:val="007E3BFD"/>
    <w:rsid w:val="008C5D88"/>
    <w:rsid w:val="00995DE2"/>
    <w:rsid w:val="00A17DBE"/>
    <w:rsid w:val="00A4280D"/>
    <w:rsid w:val="00A63AA2"/>
    <w:rsid w:val="00AB0AAA"/>
    <w:rsid w:val="00AB1F9D"/>
    <w:rsid w:val="00AE39E2"/>
    <w:rsid w:val="00B02E73"/>
    <w:rsid w:val="00B17709"/>
    <w:rsid w:val="00BA5849"/>
    <w:rsid w:val="00C57533"/>
    <w:rsid w:val="00CC0C84"/>
    <w:rsid w:val="00D104B9"/>
    <w:rsid w:val="00D12DDB"/>
    <w:rsid w:val="00E10407"/>
    <w:rsid w:val="00E31890"/>
    <w:rsid w:val="00E74E4A"/>
    <w:rsid w:val="00F64678"/>
    <w:rsid w:val="00F81344"/>
    <w:rsid w:val="00F8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8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8CF"/>
    <w:rPr>
      <w:color w:val="0000FF" w:themeColor="hyperlink"/>
      <w:u w:val="single"/>
    </w:rPr>
  </w:style>
  <w:style w:type="paragraph" w:customStyle="1" w:styleId="newncpi">
    <w:name w:val="newncpi"/>
    <w:basedOn w:val="a"/>
    <w:rsid w:val="00653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D12DDB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sz w:val="20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12DDB"/>
    <w:rPr>
      <w:rFonts w:ascii="Arial" w:eastAsia="Times New Roman" w:hAnsi="Arial" w:cs="Arial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8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8CF"/>
    <w:rPr>
      <w:color w:val="0000FF" w:themeColor="hyperlink"/>
      <w:u w:val="single"/>
    </w:rPr>
  </w:style>
  <w:style w:type="paragraph" w:customStyle="1" w:styleId="newncpi">
    <w:name w:val="newncpi"/>
    <w:basedOn w:val="a"/>
    <w:rsid w:val="00653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D12DDB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sz w:val="20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12DDB"/>
    <w:rPr>
      <w:rFonts w:ascii="Arial" w:eastAsia="Times New Roman" w:hAnsi="Arial" w:cs="Arial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i.by/tx.dll?d=266612&amp;a=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2025-09-04T06:06:00Z</dcterms:created>
  <dcterms:modified xsi:type="dcterms:W3CDTF">2025-09-04T06:06:00Z</dcterms:modified>
</cp:coreProperties>
</file>