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DF1529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84" w:rsidRPr="00FB6D8D" w:rsidRDefault="00CF5084" w:rsidP="00CF5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«Институт недвижимости и оценки» (</w:t>
            </w:r>
            <w:r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Гродненский филиал) информирует о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повторного</w:t>
            </w:r>
            <w:r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открытого аукциона по продаже имущества, принадлежащего </w:t>
            </w:r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Республиканскому дочернему унитарному предприятию по обеспечению нефтепродуктами «</w:t>
            </w:r>
            <w:proofErr w:type="spellStart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Белоруснефть</w:t>
            </w:r>
            <w:proofErr w:type="spellEnd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«</w:t>
            </w:r>
            <w:proofErr w:type="spellStart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Гроднооблнефтепродукт</w:t>
            </w:r>
            <w:proofErr w:type="spellEnd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010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F5084" w:rsidRPr="00FB6D8D" w:rsidRDefault="00CF5084" w:rsidP="00CF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Аукцион 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.2025 г. в 11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по адресу: 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gostorg</w:t>
            </w:r>
            <w:proofErr w:type="spellEnd"/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:rsidR="002D799E" w:rsidRPr="00DF1529" w:rsidRDefault="00CF5084" w:rsidP="00CF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6D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DF1529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99E" w:rsidRPr="00DF1529" w:rsidRDefault="00D526B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1: «трактор Беларус-82.1» инв. №461, номер гос. регистрации СК-4 5868</w:t>
            </w: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2: «трактор Беларус-82.1» инв. №68, номер гос. регистрации СК-4 5869</w:t>
            </w: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3: «трактор Беларус-82.1» инв. №483, номер гос. регистрации СА-4 9442</w:t>
            </w: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4: «трактор МТЗ-82.1» инв. №67, номер гос. регистрации СК-4 3267.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5: «трактор Беларус-1221В.2» инв. №548, номер гос. регистрации СК-4 5864.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6: «Машина для внесения твердых органических удобрений ПРТ-10» инв.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  <w:p w:rsidR="00FF17CC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7: «Машина для внесения твердых органических удобрений ПРТ-7» инв.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  <w:p w:rsidR="00CF5084" w:rsidRPr="00CF5084" w:rsidRDefault="00CF5084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Местонахождение: Гродненская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Раклевичи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D526BC" w:rsidRPr="00DF1529" w:rsidTr="00DF1529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left" w:pos="4230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bCs/>
                <w:sz w:val="24"/>
                <w:szCs w:val="24"/>
              </w:rPr>
              <w:t>Обременения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DF1529" w:rsidP="00DF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Обременений со стороны 3-х лиц - нет.</w:t>
            </w:r>
          </w:p>
        </w:tc>
      </w:tr>
      <w:tr w:rsidR="00001A66" w:rsidRPr="00DF1529" w:rsidTr="00225363">
        <w:trPr>
          <w:trHeight w:val="67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1A66" w:rsidRPr="00DF1529" w:rsidRDefault="00001A66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проведения аукциона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5A0D" w:rsidRPr="00DF1529" w:rsidRDefault="00101169" w:rsidP="00820D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363" w:rsidRPr="00F810F8">
              <w:rPr>
                <w:rFonts w:ascii="Times New Roman" w:hAnsi="Times New Roman" w:cs="Times New Roman"/>
                <w:sz w:val="24"/>
                <w:szCs w:val="24"/>
              </w:rPr>
              <w:t>100% оплата в случае реализации лота</w:t>
            </w:r>
          </w:p>
        </w:tc>
      </w:tr>
      <w:tr w:rsidR="00E169DC" w:rsidRPr="00DF1529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23 880 р. (двадцать три тысячи восемьсот восемьдесят рублей) с учетом НДС;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15 240 р. (пятнадцать тысяч двести сорок рублей) с учетом НДС;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3: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20 160 р. (двадцать тысяч сто шестьдесят рублей) с учетом НДС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4: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16 800 р. (шестнадцать тысяч восемьсот рублей) с учетом НДС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5: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10 680 р. (десять тысяч шестьсот восемьдесят рублей) с учетом НДС;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6: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21 000 р. (двадцать одна тысяча рублей) с учетом НДС;</w:t>
            </w:r>
          </w:p>
          <w:p w:rsidR="00DF1529" w:rsidRPr="00DF1529" w:rsidRDefault="00225363" w:rsidP="00225363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7: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8 160 р. (восемь тысяч сто шестьдесят рублей) с учетом НДС.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 р. (две тысячи триста восемьдесят восемь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р. (одна тысяча пятьсот двадцать четыре рубля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3: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2 016 р. (две тысячи шестнадцать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4: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1 680 р. (одна тысяча шестьсот восемьдесят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5: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1 068 р. (одна тысяча шестьдесят восемь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6: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2 100 р. (две тысячи сто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DF1529" w:rsidRPr="00DF1529" w:rsidRDefault="00225363" w:rsidP="00225363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7: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816 р. (восемьсот шестнадцать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D526BC" w:rsidRPr="00DF1529" w:rsidTr="001A5BE3">
        <w:trPr>
          <w:trHeight w:val="2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Шаг электронных торгов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101169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начальной цены лота.</w:t>
            </w:r>
          </w:p>
        </w:tc>
      </w:tr>
      <w:tr w:rsidR="00E169DC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7F0A4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</w:t>
            </w:r>
            <w:r w:rsidR="00E169DC"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5084" w:rsidRPr="006647DE" w:rsidRDefault="00CF5084" w:rsidP="00CF5084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Заявления на участие в аукционе принимаются на сайте ЭТП https://gostorg.by</w:t>
            </w:r>
          </w:p>
          <w:p w:rsidR="00E169DC" w:rsidRPr="00DF1529" w:rsidRDefault="00CF5084" w:rsidP="00CF5084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до 15.00</w:t>
            </w:r>
          </w:p>
        </w:tc>
      </w:tr>
      <w:tr w:rsidR="001824CD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CD" w:rsidRPr="00DF1529" w:rsidRDefault="001824CD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24CD" w:rsidRPr="007F0A4C" w:rsidRDefault="00225363" w:rsidP="00225363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публиканское дочернее унитарное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предприятие по обеспечению нефтепродуктами “</w:t>
            </w:r>
            <w:proofErr w:type="spellStart"/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Белоруснефть-Гроднооблнефтепродукт</w:t>
            </w:r>
            <w:proofErr w:type="spellEnd"/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”, 230005, г. Гродно, ул. Дзержинского, 96, Тел.: +375 152 45 27 03</w:t>
            </w:r>
          </w:p>
        </w:tc>
      </w:tr>
      <w:tr w:rsidR="002D799E" w:rsidRPr="00DF1529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799E" w:rsidRPr="00DF1529" w:rsidRDefault="002D799E" w:rsidP="00DF152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 оформления участия в аукционе, порядок его проведения, а также определения лица, выигравшего аукцион, содержатся в информации о проведен</w:t>
            </w:r>
            <w:proofErr w:type="gramStart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кциона, опубликованной на сайте Организатора аукциона – 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gostorg</w:t>
            </w:r>
            <w:proofErr w:type="spellEnd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</w:p>
        </w:tc>
      </w:tr>
    </w:tbl>
    <w:p w:rsidR="00DE6D67" w:rsidRPr="00DF1529" w:rsidRDefault="00DE6D67" w:rsidP="00DF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D67" w:rsidRPr="00DF1529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9E"/>
    <w:rsid w:val="00001A66"/>
    <w:rsid w:val="000115D2"/>
    <w:rsid w:val="00025A6B"/>
    <w:rsid w:val="00025CD0"/>
    <w:rsid w:val="000B46FF"/>
    <w:rsid w:val="00101169"/>
    <w:rsid w:val="00111F7B"/>
    <w:rsid w:val="001824CD"/>
    <w:rsid w:val="00192D80"/>
    <w:rsid w:val="001A0F3F"/>
    <w:rsid w:val="001A5BE3"/>
    <w:rsid w:val="001B5A0D"/>
    <w:rsid w:val="002000A2"/>
    <w:rsid w:val="00210C88"/>
    <w:rsid w:val="00211899"/>
    <w:rsid w:val="00225363"/>
    <w:rsid w:val="00226BD3"/>
    <w:rsid w:val="00260B12"/>
    <w:rsid w:val="002D799E"/>
    <w:rsid w:val="00303FDC"/>
    <w:rsid w:val="00350E24"/>
    <w:rsid w:val="003778D5"/>
    <w:rsid w:val="00491376"/>
    <w:rsid w:val="004E1EE0"/>
    <w:rsid w:val="00523030"/>
    <w:rsid w:val="005C4C00"/>
    <w:rsid w:val="005C5846"/>
    <w:rsid w:val="005D02FF"/>
    <w:rsid w:val="0060428D"/>
    <w:rsid w:val="00604704"/>
    <w:rsid w:val="006538CD"/>
    <w:rsid w:val="00685DE3"/>
    <w:rsid w:val="006C6C92"/>
    <w:rsid w:val="006E5334"/>
    <w:rsid w:val="007F0A4C"/>
    <w:rsid w:val="00820DEA"/>
    <w:rsid w:val="00861E97"/>
    <w:rsid w:val="00880053"/>
    <w:rsid w:val="008F6AB7"/>
    <w:rsid w:val="00923BB0"/>
    <w:rsid w:val="00930FFF"/>
    <w:rsid w:val="00AA1EC6"/>
    <w:rsid w:val="00AD4FA7"/>
    <w:rsid w:val="00B61AAA"/>
    <w:rsid w:val="00B94968"/>
    <w:rsid w:val="00BA0DBC"/>
    <w:rsid w:val="00C00FC3"/>
    <w:rsid w:val="00C0240F"/>
    <w:rsid w:val="00C30FB4"/>
    <w:rsid w:val="00C55AA4"/>
    <w:rsid w:val="00C620D9"/>
    <w:rsid w:val="00C943A8"/>
    <w:rsid w:val="00C956F0"/>
    <w:rsid w:val="00CF5084"/>
    <w:rsid w:val="00D051FC"/>
    <w:rsid w:val="00D13CF1"/>
    <w:rsid w:val="00D212CA"/>
    <w:rsid w:val="00D34623"/>
    <w:rsid w:val="00D526BC"/>
    <w:rsid w:val="00D64C39"/>
    <w:rsid w:val="00D76E5E"/>
    <w:rsid w:val="00D908D7"/>
    <w:rsid w:val="00D937E3"/>
    <w:rsid w:val="00DB1689"/>
    <w:rsid w:val="00DC3945"/>
    <w:rsid w:val="00DE6D67"/>
    <w:rsid w:val="00DF1529"/>
    <w:rsid w:val="00DF1C36"/>
    <w:rsid w:val="00E169DC"/>
    <w:rsid w:val="00E4198D"/>
    <w:rsid w:val="00E84AD9"/>
    <w:rsid w:val="00E861E2"/>
    <w:rsid w:val="00F47D63"/>
    <w:rsid w:val="00F97017"/>
    <w:rsid w:val="00FB060F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3</cp:revision>
  <dcterms:created xsi:type="dcterms:W3CDTF">2025-09-29T10:41:00Z</dcterms:created>
  <dcterms:modified xsi:type="dcterms:W3CDTF">2025-12-02T12:21:00Z</dcterms:modified>
</cp:coreProperties>
</file>