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1C6A5" w14:textId="661E1622" w:rsidR="00754EB7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электронных торгов, Оператор электронной торговой площадки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электронного открытого аукциона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продаже имущества, принадлежащего </w:t>
            </w:r>
          </w:p>
          <w:p w14:paraId="1A285190" w14:textId="6A5F1323" w:rsidR="000678D0" w:rsidRPr="00754EB7" w:rsidRDefault="00754EB7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</w:t>
            </w:r>
            <w:r w:rsidR="000678D0"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АО «</w:t>
            </w:r>
            <w:proofErr w:type="spellStart"/>
            <w:r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Гудевичи</w:t>
            </w:r>
            <w:proofErr w:type="spellEnd"/>
            <w:r w:rsidR="000678D0"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2A8AA233" w14:textId="4E0CC02B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19.10.2026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г. в 11.00 по адресу: 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https://gostorg.by</w:t>
            </w:r>
          </w:p>
          <w:p w14:paraId="63C88D86" w14:textId="77777777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>Заявления на участие в аукционе принимаются на сайте ЭТП https://gostorg.by</w:t>
            </w:r>
          </w:p>
          <w:p w14:paraId="7EF69A39" w14:textId="77777777" w:rsid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день приема заявлений - 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15.10.2026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г. до 15.00</w:t>
            </w:r>
          </w:p>
          <w:p w14:paraId="71BEC557" w14:textId="2531B4EC" w:rsidR="002D799E" w:rsidRPr="006F4A99" w:rsidRDefault="000678D0" w:rsidP="00754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5F897FC" w14:textId="3CE96B01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6A">
              <w:rPr>
                <w:rFonts w:ascii="Times New Roman" w:hAnsi="Times New Roman" w:cs="Times New Roman"/>
                <w:sz w:val="24"/>
                <w:szCs w:val="24"/>
              </w:rPr>
              <w:t xml:space="preserve">Лот № 1: </w:t>
            </w:r>
            <w:r w:rsidR="004C7E0F" w:rsidRPr="004C7E0F">
              <w:rPr>
                <w:rFonts w:ascii="Times New Roman" w:hAnsi="Times New Roman" w:cs="Times New Roman"/>
                <w:sz w:val="24"/>
                <w:szCs w:val="24"/>
              </w:rPr>
              <w:t xml:space="preserve">- Капитальное строение с инвентарным номером 412/С-87608 (назначение – Здание одноквартирного жилого дома, наименование – жилой дом), общей площадью 42,3 кв.м., 1986 </w:t>
            </w:r>
            <w:proofErr w:type="spellStart"/>
            <w:r w:rsidR="004C7E0F" w:rsidRPr="004C7E0F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="004C7E0F" w:rsidRPr="004C7E0F">
              <w:rPr>
                <w:rFonts w:ascii="Times New Roman" w:hAnsi="Times New Roman" w:cs="Times New Roman"/>
                <w:sz w:val="24"/>
                <w:szCs w:val="24"/>
              </w:rPr>
              <w:t xml:space="preserve">. Составные части и принадлежности: 1-Пристройка, 2-Сарай, 3-Беседка, 4-Летняя кухня, 5-Уборная. Адрес: Гродненская обл., Мостовский р-н, </w:t>
            </w:r>
            <w:proofErr w:type="spellStart"/>
            <w:r w:rsidR="004C7E0F" w:rsidRPr="004C7E0F">
              <w:rPr>
                <w:rFonts w:ascii="Times New Roman" w:hAnsi="Times New Roman" w:cs="Times New Roman"/>
                <w:sz w:val="24"/>
                <w:szCs w:val="24"/>
              </w:rPr>
              <w:t>Гудевичский</w:t>
            </w:r>
            <w:proofErr w:type="spellEnd"/>
            <w:r w:rsidR="004C7E0F" w:rsidRPr="004C7E0F">
              <w:rPr>
                <w:rFonts w:ascii="Times New Roman" w:hAnsi="Times New Roman" w:cs="Times New Roman"/>
                <w:sz w:val="24"/>
                <w:szCs w:val="24"/>
              </w:rPr>
              <w:t xml:space="preserve"> с/с, </w:t>
            </w:r>
            <w:proofErr w:type="spellStart"/>
            <w:r w:rsidR="004C7E0F" w:rsidRPr="004C7E0F">
              <w:rPr>
                <w:rFonts w:ascii="Times New Roman" w:hAnsi="Times New Roman" w:cs="Times New Roman"/>
                <w:sz w:val="24"/>
                <w:szCs w:val="24"/>
              </w:rPr>
              <w:t>д.Толстики</w:t>
            </w:r>
            <w:proofErr w:type="spellEnd"/>
            <w:r w:rsidR="004C7E0F" w:rsidRPr="004C7E0F">
              <w:rPr>
                <w:rFonts w:ascii="Times New Roman" w:hAnsi="Times New Roman" w:cs="Times New Roman"/>
                <w:sz w:val="24"/>
                <w:szCs w:val="24"/>
              </w:rPr>
              <w:t>, 14.</w:t>
            </w:r>
          </w:p>
          <w:p w14:paraId="53715F63" w14:textId="77777777" w:rsidR="004C7E0F" w:rsidRPr="004C7E0F" w:rsidRDefault="004C7E0F" w:rsidP="004C7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E0F">
              <w:rPr>
                <w:rFonts w:ascii="Times New Roman" w:hAnsi="Times New Roman" w:cs="Times New Roman"/>
                <w:sz w:val="24"/>
                <w:szCs w:val="24"/>
              </w:rPr>
              <w:t xml:space="preserve">ЛОТ №1 расположен на земельном участке: </w:t>
            </w:r>
          </w:p>
          <w:p w14:paraId="48575116" w14:textId="77777777" w:rsidR="004C7E0F" w:rsidRDefault="004C7E0F" w:rsidP="004C7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E0F">
              <w:rPr>
                <w:rFonts w:ascii="Times New Roman" w:hAnsi="Times New Roman" w:cs="Times New Roman"/>
                <w:sz w:val="24"/>
                <w:szCs w:val="24"/>
              </w:rPr>
              <w:t xml:space="preserve">- кадастровый номер 424081309601000056 (назначение - Земельный участок для строительства и обслуживания одноквартирного жилого дома) площадью 0,1081 га., адрес (местоположение): Гродненская обл., Мостовский р-н, </w:t>
            </w:r>
            <w:proofErr w:type="spellStart"/>
            <w:r w:rsidRPr="004C7E0F">
              <w:rPr>
                <w:rFonts w:ascii="Times New Roman" w:hAnsi="Times New Roman" w:cs="Times New Roman"/>
                <w:sz w:val="24"/>
                <w:szCs w:val="24"/>
              </w:rPr>
              <w:t>Гудевичский</w:t>
            </w:r>
            <w:proofErr w:type="spellEnd"/>
            <w:r w:rsidRPr="004C7E0F">
              <w:rPr>
                <w:rFonts w:ascii="Times New Roman" w:hAnsi="Times New Roman" w:cs="Times New Roman"/>
                <w:sz w:val="24"/>
                <w:szCs w:val="24"/>
              </w:rPr>
              <w:t xml:space="preserve"> с/с, </w:t>
            </w:r>
            <w:proofErr w:type="spellStart"/>
            <w:r w:rsidRPr="004C7E0F">
              <w:rPr>
                <w:rFonts w:ascii="Times New Roman" w:hAnsi="Times New Roman" w:cs="Times New Roman"/>
                <w:sz w:val="24"/>
                <w:szCs w:val="24"/>
              </w:rPr>
              <w:t>д.Толстики</w:t>
            </w:r>
            <w:proofErr w:type="spellEnd"/>
            <w:r w:rsidRPr="004C7E0F">
              <w:rPr>
                <w:rFonts w:ascii="Times New Roman" w:hAnsi="Times New Roman" w:cs="Times New Roman"/>
                <w:sz w:val="24"/>
                <w:szCs w:val="24"/>
              </w:rPr>
              <w:t>, д.14. Право постоянного пользования. Ограничения (обременения) прав на земельные участки, расположенные в охранных зонах электрических сетей, площадью 0,0094 га</w:t>
            </w:r>
          </w:p>
          <w:p w14:paraId="39EC8EDD" w14:textId="10A04C2E" w:rsidR="00754EB7" w:rsidRPr="001E232E" w:rsidRDefault="00754EB7" w:rsidP="004C7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Обременени</w:t>
            </w:r>
            <w:r w:rsidR="004C7E0F">
              <w:rPr>
                <w:rFonts w:ascii="Times New Roman" w:hAnsi="Times New Roman" w:cs="Times New Roman"/>
                <w:sz w:val="24"/>
                <w:szCs w:val="24"/>
              </w:rPr>
              <w:t>я со стороны 3-х лиц отсутствуют.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8A135C" w14:textId="5A59D468" w:rsidR="00F82553" w:rsidRPr="00407482" w:rsidRDefault="004C7E0F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E0F">
              <w:rPr>
                <w:rFonts w:ascii="Times New Roman" w:hAnsi="Times New Roman" w:cs="Times New Roman"/>
                <w:sz w:val="24"/>
                <w:szCs w:val="24"/>
              </w:rPr>
              <w:t>14 891,69 р. (Четырнадцать тысяч восемьсот девяносто один рубль 69 коп.), без НДС (согласно п.п.1.2 п.1 ст.118 НК РБ)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7E6A2F62" w:rsidR="00F82553" w:rsidRPr="00F82553" w:rsidRDefault="004C7E0F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1 489,17</w:t>
            </w:r>
            <w:r w:rsidR="00754EB7">
              <w:rPr>
                <w:rFonts w:ascii="Times New Roman" w:hAnsi="Times New Roman" w:cs="Times New Roman"/>
                <w:sz w:val="24"/>
                <w:szCs w:val="24"/>
              </w:rPr>
              <w:t xml:space="preserve"> руб. (Одна тысяча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четыреста восемьдесят девять </w:t>
            </w:r>
            <w:r w:rsidR="00754EB7">
              <w:rPr>
                <w:rFonts w:ascii="Times New Roman" w:hAnsi="Times New Roman" w:cs="Times New Roman"/>
                <w:sz w:val="24"/>
                <w:szCs w:val="24"/>
              </w:rPr>
              <w:t>рубл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754E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54EB7">
              <w:rPr>
                <w:rFonts w:ascii="Times New Roman" w:hAnsi="Times New Roman" w:cs="Times New Roman"/>
                <w:sz w:val="24"/>
                <w:szCs w:val="24"/>
              </w:rPr>
              <w:t xml:space="preserve"> коп.)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6AA8601D" w:rsidR="001053E2" w:rsidRPr="001053E2" w:rsidRDefault="000678D0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 xml:space="preserve"> от предыдущей цены лота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11564C3" w14:textId="75827800" w:rsidR="000678D0" w:rsidRPr="00C829CF" w:rsidRDefault="001811FE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678D0" w:rsidRPr="00C829CF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Гудевичи</w:t>
            </w:r>
            <w:proofErr w:type="spellEnd"/>
            <w:r w:rsidR="000678D0" w:rsidRPr="00C829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5655088" w14:textId="3F8C9795" w:rsidR="00271727" w:rsidRPr="002717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1626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Мостовский р-н, </w:t>
            </w:r>
            <w:proofErr w:type="spellStart"/>
            <w:r w:rsidR="001811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1811FE">
              <w:rPr>
                <w:rFonts w:ascii="Times New Roman" w:hAnsi="Times New Roman" w:cs="Times New Roman"/>
                <w:sz w:val="24"/>
                <w:szCs w:val="24"/>
              </w:rPr>
              <w:t>Гудевичи</w:t>
            </w:r>
            <w:proofErr w:type="spellEnd"/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F56E44" w:rsidRPr="000678D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69F3320" w14:textId="77777777" w:rsidR="001811FE" w:rsidRPr="001811FE" w:rsidRDefault="001811FE" w:rsidP="00181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1FE">
              <w:rPr>
                <w:rFonts w:ascii="Times New Roman" w:hAnsi="Times New Roman" w:cs="Times New Roman"/>
                <w:sz w:val="24"/>
                <w:szCs w:val="24"/>
              </w:rPr>
              <w:t>1. Победитель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заключить с Продавцом договор купли-продажи предмета торгов в течение 10 (десяти) рабочих дней со дня проведения торгов и утверждения протокола о результатах торгов.</w:t>
            </w:r>
          </w:p>
          <w:p w14:paraId="34793C0D" w14:textId="77777777" w:rsidR="001811FE" w:rsidRPr="001811FE" w:rsidRDefault="001811FE" w:rsidP="00181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1FE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оплата стоимости предмета торгов осуществляется Победителем торгов (Претендентом на покупку) в течение 10 календарных дней со дня проведения торгов и утверждения протокола о результатах торгов. Оплата производится в белорусских рублях в безналичном порядке путем перечисления денежных средств на расчетный счет Продавца.</w:t>
            </w:r>
          </w:p>
          <w:p w14:paraId="2A018801" w14:textId="77777777" w:rsidR="001811FE" w:rsidRPr="001811FE" w:rsidRDefault="001811FE" w:rsidP="00181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1FE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стоимость затрат на организацию и проведение торгов в течение 3 (трех) банковских дней со дня утверждения протокола о результатах торгов.</w:t>
            </w:r>
          </w:p>
          <w:p w14:paraId="17CB5A91" w14:textId="77777777" w:rsidR="001811FE" w:rsidRPr="001811FE" w:rsidRDefault="001811FE" w:rsidP="00181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1FE">
              <w:rPr>
                <w:rFonts w:ascii="Times New Roman" w:hAnsi="Times New Roman" w:cs="Times New Roman"/>
                <w:sz w:val="24"/>
                <w:szCs w:val="24"/>
              </w:rPr>
              <w:t xml:space="preserve">4. Все расходы по государственной регистрации договора купли-продажи и перехода права собственности на предмет торгов в агентстве по государственной регистрации и земельному кадастру (БТИ) возлагаются на Победителя торгов (Претендента на покупку) </w:t>
            </w:r>
          </w:p>
          <w:p w14:paraId="6688C9C3" w14:textId="6F5E3C19" w:rsidR="00F56E44" w:rsidRPr="00F56E44" w:rsidRDefault="001811FE" w:rsidP="00181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1FE">
              <w:rPr>
                <w:rFonts w:ascii="Times New Roman" w:hAnsi="Times New Roman" w:cs="Times New Roman"/>
                <w:sz w:val="24"/>
                <w:szCs w:val="24"/>
              </w:rPr>
              <w:t>5.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2C19451B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проведения 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электронных торгов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РУП «Институт недвижимости и оценки»</w:t>
            </w:r>
          </w:p>
        </w:tc>
      </w:tr>
      <w:tr w:rsidR="005B1D27" w:rsidRPr="006F4A99" w14:paraId="620F507B" w14:textId="77777777" w:rsidTr="000678D0">
        <w:trPr>
          <w:trHeight w:val="98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3B1B15FC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(или) их </w:t>
            </w:r>
            <w:proofErr w:type="gramStart"/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Победителем(</w:t>
            </w:r>
            <w:proofErr w:type="gramEnd"/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063325">
    <w:abstractNumId w:val="0"/>
  </w:num>
  <w:num w:numId="2" w16cid:durableId="311058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7F7C"/>
    <w:rsid w:val="000678D0"/>
    <w:rsid w:val="000B46FF"/>
    <w:rsid w:val="001053E2"/>
    <w:rsid w:val="00111F7B"/>
    <w:rsid w:val="0015009E"/>
    <w:rsid w:val="001811F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7482"/>
    <w:rsid w:val="00491376"/>
    <w:rsid w:val="004C662E"/>
    <w:rsid w:val="004C7E0F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54EB7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34262"/>
    <w:rsid w:val="00A71EC6"/>
    <w:rsid w:val="00AD4FA7"/>
    <w:rsid w:val="00B61AAA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E49B2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1AFCEA35-317A-4262-B012-252393A1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2026-08-28T06:52:00Z</dcterms:created>
  <dcterms:modified xsi:type="dcterms:W3CDTF">2026-09-14T12:05:00Z</dcterms:modified>
</cp:coreProperties>
</file>