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705C02">
        <w:trPr>
          <w:trHeight w:val="1975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705C02" w:rsidRDefault="00633767" w:rsidP="00D4406D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2B905E2A" w14:textId="77777777" w:rsidR="00633767" w:rsidRPr="00705C02" w:rsidRDefault="00633767" w:rsidP="008107F7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4272AC4B" w14:textId="1B7F76D9" w:rsidR="00FE25B0" w:rsidRPr="00705C02" w:rsidRDefault="00615616" w:rsidP="00D4406D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="00705C02" w:rsidRPr="00705C02">
              <w:rPr>
                <w:color w:val="0000FF"/>
                <w:sz w:val="28"/>
                <w:szCs w:val="28"/>
              </w:rPr>
              <w:t>первичных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</w:t>
            </w:r>
            <w:r w:rsidR="008107F7" w:rsidRPr="00705C02">
              <w:rPr>
                <w:sz w:val="28"/>
                <w:szCs w:val="28"/>
              </w:rPr>
              <w:t xml:space="preserve"> </w:t>
            </w:r>
          </w:p>
          <w:p w14:paraId="0B5BAC7E" w14:textId="2C97276A" w:rsidR="00633767" w:rsidRPr="00705C02" w:rsidRDefault="00705C02" w:rsidP="00705C02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>открытого акционерного общества «Витязь»                                                                                                                                  Электронные торги состоя</w:t>
            </w:r>
            <w:r w:rsidR="00564DAC" w:rsidRPr="00705C02">
              <w:rPr>
                <w:sz w:val="28"/>
                <w:szCs w:val="28"/>
              </w:rPr>
              <w:t xml:space="preserve">тся </w:t>
            </w:r>
            <w:r w:rsidR="00C9342D">
              <w:rPr>
                <w:b/>
                <w:sz w:val="28"/>
                <w:szCs w:val="28"/>
              </w:rPr>
              <w:t>2</w:t>
            </w:r>
            <w:r w:rsidR="00C9342D" w:rsidRPr="00C9342D">
              <w:rPr>
                <w:b/>
                <w:sz w:val="28"/>
                <w:szCs w:val="28"/>
              </w:rPr>
              <w:t>6</w:t>
            </w:r>
            <w:r w:rsidR="00564DAC" w:rsidRPr="00705C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  <w:r w:rsidR="00564DAC" w:rsidRPr="00705C02">
              <w:rPr>
                <w:b/>
                <w:sz w:val="28"/>
                <w:szCs w:val="28"/>
              </w:rPr>
              <w:t xml:space="preserve"> 202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 xml:space="preserve"> в 1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>.00</w:t>
            </w:r>
            <w:r w:rsidR="00564DAC"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="00564DAC" w:rsidRPr="00705C02">
              <w:rPr>
                <w:b/>
                <w:sz w:val="28"/>
                <w:szCs w:val="28"/>
              </w:rPr>
              <w:t>GOSTORG.BY</w:t>
            </w:r>
            <w:r w:rsidR="00633767" w:rsidRPr="00ED44A8">
              <w:t xml:space="preserve">           </w:t>
            </w:r>
            <w:r w:rsidR="00633767"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6A046631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04" w14:textId="4069536A" w:rsidR="00036118" w:rsidRPr="00DC08C4" w:rsidRDefault="006F4B29" w:rsidP="00036118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 w:rsidR="00036118">
              <w:rPr>
                <w:color w:val="000000"/>
                <w:spacing w:val="-4"/>
              </w:rPr>
              <w:t>едином</w:t>
            </w:r>
            <w:r w:rsidR="00425EB4">
              <w:rPr>
                <w:color w:val="000000"/>
                <w:spacing w:val="-4"/>
              </w:rPr>
              <w:t xml:space="preserve"> лоте</w:t>
            </w:r>
            <w:r w:rsidR="00036118">
              <w:rPr>
                <w:color w:val="000000"/>
                <w:spacing w:val="-4"/>
              </w:rPr>
              <w:t xml:space="preserve"> в составе:</w:t>
            </w:r>
          </w:p>
          <w:p w14:paraId="0209AFB0" w14:textId="0CB62C60" w:rsidR="00254527" w:rsidRPr="00C21B43" w:rsidRDefault="00254527" w:rsidP="001E0AFD"/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0DA4A" w14:textId="7C383540" w:rsidR="00705C02" w:rsidRDefault="00705C02" w:rsidP="00705C02">
            <w:r>
              <w:t>1) капитальное строение с инвентарным номером 200/С-106120, расположенное по адресу: Витебская обл., г. Витебск, 3143, канализационная сеть, на земельном участке с кадастровым номером 240100000003011197 (присвоен предварительно), протяженность - 60,6</w:t>
            </w:r>
            <w:r w:rsidR="000F0694">
              <w:t xml:space="preserve"> </w:t>
            </w:r>
            <w:r>
              <w:t xml:space="preserve">м, назначение: </w:t>
            </w:r>
            <w:proofErr w:type="gramStart"/>
            <w:r>
              <w:t>сооружение</w:t>
            </w:r>
            <w:proofErr w:type="gramEnd"/>
            <w:r>
              <w:t xml:space="preserve"> специализированное коммунального хозяйства, наименование: хозяйственно-бытовая канализационная сеть;</w:t>
            </w:r>
          </w:p>
          <w:p w14:paraId="20331E74" w14:textId="77777777" w:rsidR="00705C02" w:rsidRDefault="00705C02" w:rsidP="00705C02">
            <w:r>
              <w:t xml:space="preserve">2) капитальное строение с инвентарным номером 200/С-106121, расположенное по адресу: Витебская обл., г. Витебск, 3144, ливневая канализационная сеть, на земельном участке с кадастровым номером 240100000003011198 (присвоен предварительно), протяженность - 209,6 м, назначение: </w:t>
            </w:r>
            <w:proofErr w:type="gramStart"/>
            <w:r>
              <w:t>сооружение</w:t>
            </w:r>
            <w:proofErr w:type="gramEnd"/>
            <w:r>
              <w:t xml:space="preserve"> специализированное коммунального хозяйства, наименование - ливневая канализационная сеть;</w:t>
            </w:r>
          </w:p>
          <w:p w14:paraId="64240C40" w14:textId="135FD349" w:rsidR="00705C02" w:rsidRDefault="00705C02" w:rsidP="00705C02">
            <w:r>
              <w:t>3) капитальное строение с инвентарным номером 200/С-106119, расположенное по адресу: Витебская обл., г. Витебск, ул. Петруся Бровки, водопроводная сеть к зданию № 50/10, на земельном участке с кадастровым номером 240100000003011196 (присвоен предварительно), протяженность - 8,9</w:t>
            </w:r>
            <w:r w:rsidR="000F0694">
              <w:t xml:space="preserve"> </w:t>
            </w:r>
            <w:r>
              <w:t xml:space="preserve">м; назначение - </w:t>
            </w:r>
            <w:proofErr w:type="gramStart"/>
            <w:r>
              <w:t>сооружение</w:t>
            </w:r>
            <w:proofErr w:type="gramEnd"/>
            <w:r>
              <w:t xml:space="preserve"> специализированное водохозяйственного назначения, наименование водопроводная сеть.</w:t>
            </w:r>
          </w:p>
          <w:p w14:paraId="55F6D15C" w14:textId="5E3954E2" w:rsidR="00705C02" w:rsidRDefault="00705C02" w:rsidP="00705C02">
            <w:r>
              <w:t xml:space="preserve">4) капитальное строение с инвентарным номером 200/С-502469, расположенное по адресу: Витебская обл., г. Витебск, ул. Петруся Бровки, кабельные линии электропередачи 0,4 </w:t>
            </w:r>
            <w:proofErr w:type="spellStart"/>
            <w:r>
              <w:t>кВ</w:t>
            </w:r>
            <w:proofErr w:type="spellEnd"/>
            <w:r>
              <w:t xml:space="preserve"> от КТП-3 здания № 50/9 до РУ здания 50/10, протяженность - 135,8</w:t>
            </w:r>
            <w:r w:rsidR="000F0694">
              <w:t xml:space="preserve"> </w:t>
            </w:r>
            <w:r>
              <w:t xml:space="preserve">м, назначение - </w:t>
            </w:r>
            <w:proofErr w:type="gramStart"/>
            <w:r>
              <w:t>сооружение</w:t>
            </w:r>
            <w:proofErr w:type="gramEnd"/>
            <w:r>
              <w:t xml:space="preserve"> специализированное энергетики, наименование - кабельные линии электропередачи 0,4 </w:t>
            </w:r>
            <w:proofErr w:type="spellStart"/>
            <w:r>
              <w:t>кВ</w:t>
            </w:r>
            <w:proofErr w:type="spellEnd"/>
            <w:r>
              <w:t>,</w:t>
            </w:r>
          </w:p>
          <w:p w14:paraId="48A5A5BD" w14:textId="1A42B1A4" w:rsidR="00FB7EB9" w:rsidRPr="00C21B43" w:rsidRDefault="00705C02" w:rsidP="000F0694">
            <w:pPr>
              <w:pStyle w:val="a6"/>
              <w:spacing w:before="0" w:beforeAutospacing="0" w:after="0" w:afterAutospacing="0"/>
            </w:pPr>
            <w:r>
              <w:t>5) капитальное строение с инвентарным номером 200/C-506045, расположенное по адресу: Витебская обл., г. Витебск, ул. Петруся Бровки, 50/16, на земельном участке с кадастро</w:t>
            </w:r>
            <w:r w:rsidR="000F0694">
              <w:t>вым номером 240100000003000172</w:t>
            </w:r>
            <w:r>
              <w:t>, назначение - сооружение благоустройства</w:t>
            </w:r>
            <w:r w:rsidR="000F0694">
              <w:t xml:space="preserve">, </w:t>
            </w:r>
            <w:r w:rsidR="000F0694" w:rsidRPr="000F0694">
              <w:t xml:space="preserve">площадь 2165,1 </w:t>
            </w:r>
            <w:proofErr w:type="spellStart"/>
            <w:r w:rsidR="000F0694" w:rsidRPr="000F0694">
              <w:t>кв.м</w:t>
            </w:r>
            <w:proofErr w:type="spellEnd"/>
            <w:r>
              <w:t>, наименование</w:t>
            </w:r>
            <w:r w:rsidR="000F0694">
              <w:t xml:space="preserve"> </w:t>
            </w:r>
            <w:r>
              <w:t xml:space="preserve"> - благоустройство территории, составные части и принадлежности: Б-Площадка из тротуарной плитки, В-Площадка из тротуарной плитки, Г-Асфальтовое покрытие, Д-Площадка для сбора мусора, А-Ограждение.</w:t>
            </w:r>
          </w:p>
        </w:tc>
      </w:tr>
      <w:tr w:rsidR="006F4B29" w:rsidRPr="00ED44A8" w14:paraId="2C558736" w14:textId="77777777" w:rsidTr="00705C0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1AECA909" w:rsidR="006F4B29" w:rsidRPr="00C21B43" w:rsidRDefault="00425EB4" w:rsidP="001E0AFD">
            <w:r>
              <w:t>Сведения о земельных</w:t>
            </w:r>
            <w:r w:rsidR="006F4B29" w:rsidRPr="00C21B43">
              <w:t xml:space="preserve"> участк</w:t>
            </w:r>
            <w:r>
              <w:t>ах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256925" w14:textId="69E3EE07" w:rsidR="00C9342D" w:rsidRPr="00AA392E" w:rsidRDefault="008D1B80" w:rsidP="00C9342D">
            <w:pPr>
              <w:pStyle w:val="a6"/>
              <w:spacing w:before="0" w:beforeAutospacing="0" w:after="0" w:afterAutospacing="0"/>
            </w:pPr>
            <w:bookmarkStart w:id="0" w:name="_GoBack"/>
            <w:r w:rsidRPr="00AA392E">
              <w:t>Имущественные права на земельный участок</w:t>
            </w:r>
            <w:r w:rsidR="00141131">
              <w:t xml:space="preserve"> площадью 6,4641 га</w:t>
            </w:r>
            <w:r w:rsidRPr="00AA392E">
              <w:t xml:space="preserve"> с кадастр</w:t>
            </w:r>
            <w:r w:rsidR="00141131">
              <w:t>овым номером 240100000003000172:</w:t>
            </w:r>
          </w:p>
          <w:p w14:paraId="525B1B40" w14:textId="77777777" w:rsidR="00AA392E" w:rsidRDefault="00AA392E" w:rsidP="00AA392E">
            <w:pPr>
              <w:pStyle w:val="a6"/>
              <w:spacing w:before="0" w:beforeAutospacing="0" w:after="0" w:afterAutospacing="0"/>
            </w:pPr>
            <w:r w:rsidRPr="00AA392E">
              <w:t>Право собственности: Республика Беларусь</w:t>
            </w:r>
            <w:r w:rsidRPr="00AA392E">
              <w:br/>
              <w:t>Право аренды:</w:t>
            </w:r>
            <w:r>
              <w:t xml:space="preserve"> </w:t>
            </w:r>
            <w:r w:rsidRPr="00AA392E">
              <w:t>Открытое акционерное общество "Витязь"</w:t>
            </w:r>
            <w:r>
              <w:t xml:space="preserve"> </w:t>
            </w:r>
          </w:p>
          <w:p w14:paraId="3A0531EC" w14:textId="48E9AE15" w:rsidR="00141131" w:rsidRDefault="00AA392E" w:rsidP="00AA392E">
            <w:pPr>
              <w:pStyle w:val="a6"/>
              <w:spacing w:before="0" w:beforeAutospacing="0" w:after="0" w:afterAutospacing="0"/>
            </w:pPr>
            <w:r w:rsidRPr="00AA392E">
              <w:t>Доля: 975/10000</w:t>
            </w:r>
          </w:p>
          <w:p w14:paraId="158A3328" w14:textId="383456CB" w:rsidR="00141131" w:rsidRDefault="00141131" w:rsidP="00AA392E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  <w:r w:rsidRPr="00141131">
              <w:t>Описание права, о</w:t>
            </w:r>
            <w:r>
              <w:t>граничения (обременения) прав: о</w:t>
            </w:r>
            <w:r w:rsidRPr="00141131">
              <w:t>бщее долевое право аренды</w:t>
            </w:r>
          </w:p>
          <w:bookmarkEnd w:id="0"/>
          <w:p w14:paraId="011D7F84" w14:textId="77777777" w:rsidR="00AA392E" w:rsidRPr="00C9342D" w:rsidRDefault="00AA392E" w:rsidP="00C9342D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  <w:p w14:paraId="2BB49B87" w14:textId="7F5C581E" w:rsidR="00C9342D" w:rsidRPr="00C9342D" w:rsidRDefault="00C9342D" w:rsidP="00C9342D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t>Целевое назначение земельног</w:t>
            </w:r>
            <w:r w:rsidR="00141131">
              <w:t>о участка: з</w:t>
            </w:r>
            <w:r>
              <w:t>емельный участок для строительства и обслуживания административно-производственных зданий и сооружений</w:t>
            </w:r>
          </w:p>
          <w:p w14:paraId="108DE667" w14:textId="0734CB55" w:rsidR="00AA392E" w:rsidRDefault="00C9342D" w:rsidP="00AA392E">
            <w:pPr>
              <w:pStyle w:val="a6"/>
              <w:spacing w:before="0" w:beforeAutospacing="0" w:after="0" w:afterAutospacing="0"/>
            </w:pPr>
            <w:r>
              <w:t>Назначение земельного участка в соответствии с единой классификацией назначения о</w:t>
            </w:r>
            <w:r w:rsidR="00141131">
              <w:t>бъектов недвижимого имущества: з</w:t>
            </w:r>
            <w:r>
              <w:t>емельный участок для размещения объектов иного назначения</w:t>
            </w:r>
          </w:p>
          <w:p w14:paraId="431287E3" w14:textId="77777777" w:rsidR="00AA392E" w:rsidRDefault="00AA392E" w:rsidP="00AA392E">
            <w:pPr>
              <w:pStyle w:val="a6"/>
              <w:spacing w:before="0" w:beforeAutospacing="0" w:after="0" w:afterAutospacing="0"/>
            </w:pPr>
          </w:p>
          <w:p w14:paraId="015E1A99" w14:textId="77777777" w:rsidR="00AA392E" w:rsidRDefault="00AA392E" w:rsidP="00AA392E">
            <w:pPr>
              <w:pStyle w:val="a6"/>
              <w:spacing w:before="0" w:beforeAutospacing="0" w:after="0" w:afterAutospacing="0"/>
            </w:pPr>
          </w:p>
          <w:p w14:paraId="41A86563" w14:textId="122F069F" w:rsidR="008D1B80" w:rsidRDefault="00C9342D" w:rsidP="00AA392E">
            <w:pPr>
              <w:pStyle w:val="a6"/>
              <w:spacing w:before="0" w:beforeAutospacing="0" w:after="0" w:afterAutospacing="0"/>
            </w:pPr>
            <w:r>
              <w:lastRenderedPageBreak/>
              <w:t>Ограничения (обременения):</w:t>
            </w:r>
            <w:r>
              <w:br/>
              <w:t>- прав на земельные участки, расположенные в охранных зонах сетей и сооружений теплоснабжения</w:t>
            </w:r>
            <w:r>
              <w:br/>
              <w:t>- прав на земельные участки, расположенные в охранных зонах сетей и сооружений теплоснабжения, площадь 0.0114 га</w:t>
            </w:r>
          </w:p>
          <w:p w14:paraId="311DCD97" w14:textId="77777777" w:rsidR="00AA392E" w:rsidRPr="00C9342D" w:rsidRDefault="00AA392E" w:rsidP="00AA392E">
            <w:pPr>
              <w:pStyle w:val="a6"/>
              <w:spacing w:before="0" w:beforeAutospacing="0" w:after="0" w:afterAutospacing="0"/>
            </w:pPr>
          </w:p>
          <w:p w14:paraId="59C9C348" w14:textId="1CF6C320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C9342D">
              <w:t>Переход права на земельный</w:t>
            </w:r>
            <w:r w:rsidRPr="00C21B43">
              <w:t xml:space="preserve"> участок</w:t>
            </w:r>
            <w:r w:rsidR="006F4B29" w:rsidRPr="00C21B4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425EB4" w:rsidRPr="00ED44A8" w14:paraId="2EF3D14C" w14:textId="77777777" w:rsidTr="00705C0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B57CA" w14:textId="2837F8B3" w:rsidR="00425EB4" w:rsidRDefault="00425EB4" w:rsidP="001E0AFD">
            <w:r>
              <w:lastRenderedPageBreak/>
              <w:t>О</w:t>
            </w:r>
            <w:r w:rsidRPr="00425EB4">
              <w:t>бременени</w:t>
            </w:r>
            <w:r>
              <w:t>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3A5FE" w14:textId="05F5EEB2" w:rsidR="00425EB4" w:rsidRPr="00C21B43" w:rsidRDefault="00425EB4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705C02">
              <w:rPr>
                <w:iCs/>
                <w:color w:val="000000"/>
              </w:rPr>
              <w:t>ез обременений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103BA54A" w:rsidR="001E0AFD" w:rsidRPr="00C21B43" w:rsidRDefault="001E0AFD" w:rsidP="00564DAC">
            <w:r w:rsidRPr="00C21B43">
              <w:t xml:space="preserve">Начальная цена продажи </w:t>
            </w:r>
            <w:r w:rsidR="00E1762A">
              <w:t xml:space="preserve"> с учетом</w:t>
            </w:r>
            <w:r w:rsidR="00564DAC" w:rsidRPr="00C21B43">
              <w:t xml:space="preserve"> НДС</w:t>
            </w:r>
            <w:r w:rsidR="00E1762A">
              <w:t xml:space="preserve"> 20%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62820981" w:rsidR="001E0AFD" w:rsidRPr="00C21B43" w:rsidRDefault="00AA392E" w:rsidP="00564DAC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117 125,57</w:t>
            </w:r>
            <w:r w:rsidR="00564DAC" w:rsidRPr="00C21B43">
              <w:rPr>
                <w:b/>
                <w:color w:val="000000" w:themeColor="text1"/>
              </w:rPr>
              <w:t xml:space="preserve"> (</w:t>
            </w:r>
            <w:r w:rsidR="00705C02" w:rsidRPr="00705C02">
              <w:rPr>
                <w:b/>
                <w:color w:val="000000" w:themeColor="text1"/>
              </w:rPr>
              <w:t>Сто семнадцать тысяч сто два</w:t>
            </w:r>
            <w:r>
              <w:rPr>
                <w:b/>
                <w:color w:val="000000" w:themeColor="text1"/>
              </w:rPr>
              <w:t>дцать пять белорусских рублей 57</w:t>
            </w:r>
            <w:r w:rsidR="003B0881">
              <w:rPr>
                <w:b/>
                <w:color w:val="000000" w:themeColor="text1"/>
              </w:rPr>
              <w:t xml:space="preserve"> копеек</w:t>
            </w:r>
            <w:r w:rsidR="00564DAC" w:rsidRPr="00C21B43">
              <w:rPr>
                <w:b/>
                <w:color w:val="000000" w:themeColor="text1"/>
              </w:rPr>
              <w:t>)</w:t>
            </w:r>
            <w:r w:rsidR="00E1762A">
              <w:t xml:space="preserve"> </w:t>
            </w:r>
            <w:r w:rsidR="00E1762A" w:rsidRPr="00E1762A">
              <w:rPr>
                <w:b/>
                <w:color w:val="000000" w:themeColor="text1"/>
              </w:rPr>
              <w:t>с учетом НДС 20%</w:t>
            </w:r>
            <w:r w:rsidR="00564DAC" w:rsidRPr="00C21B43">
              <w:rPr>
                <w:b/>
                <w:color w:val="000000" w:themeColor="text1"/>
              </w:rPr>
              <w:t xml:space="preserve">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66E127D8" w:rsidR="001E0AFD" w:rsidRPr="00C21B43" w:rsidRDefault="00AA392E" w:rsidP="00C21B43">
            <w:pPr>
              <w:jc w:val="both"/>
              <w:rPr>
                <w:b/>
              </w:rPr>
            </w:pPr>
            <w:r>
              <w:rPr>
                <w:b/>
              </w:rPr>
              <w:t>11 712,56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 w:rsidR="00705C02" w:rsidRPr="00705C02">
              <w:rPr>
                <w:b/>
              </w:rPr>
              <w:t xml:space="preserve">Одиннадцать тысяч семьсот </w:t>
            </w:r>
            <w:r>
              <w:rPr>
                <w:b/>
              </w:rPr>
              <w:t>двенадцать белорусских рублей 56</w:t>
            </w:r>
            <w:r w:rsidR="003B0881">
              <w:rPr>
                <w:b/>
              </w:rPr>
              <w:t xml:space="preserve"> копеек</w:t>
            </w:r>
            <w:r w:rsidR="00CA133D" w:rsidRPr="00C21B43">
              <w:rPr>
                <w:b/>
              </w:rPr>
              <w:t>)</w:t>
            </w:r>
            <w:r w:rsidR="00E1762A">
              <w:t xml:space="preserve"> </w:t>
            </w:r>
            <w:r w:rsidR="00E1762A" w:rsidRPr="00E1762A">
              <w:rPr>
                <w:b/>
              </w:rPr>
              <w:t>с учетом НДС 20%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55515271" w:rsidR="00EC0CF2" w:rsidRPr="00C21B43" w:rsidRDefault="00705C02" w:rsidP="00EC3AE2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 xml:space="preserve">по </w:t>
            </w:r>
            <w:r w:rsidR="00AA392E">
              <w:rPr>
                <w:b/>
                <w:bCs/>
              </w:rPr>
              <w:t>23</w:t>
            </w:r>
            <w:r>
              <w:rPr>
                <w:b/>
                <w:bCs/>
              </w:rPr>
              <w:t>.05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7C0C3" w14:textId="5DF1F331" w:rsidR="00705C02" w:rsidRPr="00705C02" w:rsidRDefault="00705C02" w:rsidP="00AA392E">
            <w:pPr>
              <w:rPr>
                <w:color w:val="2C2D2E"/>
              </w:rPr>
            </w:pPr>
            <w:r w:rsidRPr="00705C02">
              <w:rPr>
                <w:color w:val="2C2D2E"/>
              </w:rPr>
              <w:t xml:space="preserve">Открытое акционерное общество «Витязь», 210605, </w:t>
            </w:r>
            <w:r w:rsidR="00036118">
              <w:rPr>
                <w:color w:val="2C2D2E"/>
              </w:rPr>
              <w:t xml:space="preserve">г. </w:t>
            </w:r>
            <w:r w:rsidRPr="00705C02">
              <w:rPr>
                <w:color w:val="2C2D2E"/>
              </w:rPr>
              <w:t>В</w:t>
            </w:r>
            <w:r w:rsidR="00AA392E">
              <w:rPr>
                <w:color w:val="2C2D2E"/>
              </w:rPr>
              <w:t xml:space="preserve">итебск, </w:t>
            </w:r>
            <w:r w:rsidRPr="00705C02">
              <w:rPr>
                <w:color w:val="2C2D2E"/>
              </w:rPr>
              <w:t xml:space="preserve">ул. </w:t>
            </w:r>
            <w:proofErr w:type="spellStart"/>
            <w:r w:rsidRPr="00705C02">
              <w:rPr>
                <w:color w:val="2C2D2E"/>
              </w:rPr>
              <w:t>П.Бровки</w:t>
            </w:r>
            <w:proofErr w:type="spellEnd"/>
            <w:r w:rsidRPr="00705C02">
              <w:rPr>
                <w:color w:val="2C2D2E"/>
              </w:rPr>
              <w:t xml:space="preserve">, 13а, tv@vityas.com, УНП 300031652 </w:t>
            </w:r>
          </w:p>
          <w:p w14:paraId="31723E67" w14:textId="0BE9954F" w:rsidR="001E0AFD" w:rsidRPr="00C21B43" w:rsidRDefault="00705C02" w:rsidP="00AA392E">
            <w:r w:rsidRPr="00705C02">
              <w:rPr>
                <w:color w:val="2C2D2E"/>
              </w:rPr>
              <w:t xml:space="preserve">Тел. для осмотра Домбровский Игорь </w:t>
            </w:r>
            <w:proofErr w:type="spellStart"/>
            <w:r w:rsidRPr="00705C02">
              <w:rPr>
                <w:color w:val="2C2D2E"/>
              </w:rPr>
              <w:t>Чеславович</w:t>
            </w:r>
            <w:proofErr w:type="spellEnd"/>
            <w:r w:rsidRPr="00705C02">
              <w:rPr>
                <w:color w:val="2C2D2E"/>
              </w:rPr>
              <w:t>. Тел:+375 44 7111149</w:t>
            </w:r>
          </w:p>
        </w:tc>
      </w:tr>
      <w:tr w:rsidR="001E0AFD" w:rsidRPr="00ED44A8" w14:paraId="7DEB70EA" w14:textId="77777777" w:rsidTr="00EC0CF2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1E0AFD" w:rsidRPr="00C21B43" w:rsidRDefault="001E0AFD" w:rsidP="001E0AFD">
            <w:r w:rsidRPr="00C21B43">
              <w:t>Сведения об организаторе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309331DC" w14:textId="77777777" w:rsidR="00EC0CF2" w:rsidRPr="00C21B43" w:rsidRDefault="00EC0CF2" w:rsidP="00EC0CF2">
            <w:r w:rsidRPr="00C21B43">
              <w:t>тел. 8 0212 366-366, 365-365- 365-495, 29 591 00 02, 29 384 24 05</w:t>
            </w:r>
          </w:p>
          <w:p w14:paraId="1FD30820" w14:textId="7BFE63E5" w:rsidR="001E0AFD" w:rsidRPr="00C21B43" w:rsidRDefault="00EC0CF2" w:rsidP="001E0AFD">
            <w:pPr>
              <w:ind w:right="34"/>
              <w:jc w:val="both"/>
            </w:pPr>
            <w:r w:rsidRPr="00C21B43">
              <w:rPr>
                <w:b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C21B43">
                <w:rPr>
                  <w:b/>
                </w:rPr>
                <w:t>vitebsk@ino.by</w:t>
              </w:r>
            </w:hyperlink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847752" w:rsidP="00872F7F">
            <w:hyperlink r:id="rId6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lastRenderedPageBreak/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47A89825" w:rsidR="00872F7F" w:rsidRPr="00C21B43" w:rsidRDefault="00872F7F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51B4F" w14:textId="77777777" w:rsidR="00036118" w:rsidRDefault="00036118" w:rsidP="00036118">
            <w:pPr>
              <w:ind w:right="-30" w:firstLine="709"/>
              <w:contextualSpacing/>
              <w:jc w:val="both"/>
            </w:pPr>
            <w: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1FA3CEDF" w14:textId="1C81DC7B" w:rsidR="00872F7F" w:rsidRPr="00C21B43" w:rsidRDefault="00036118" w:rsidP="00036118">
            <w:pPr>
              <w:ind w:right="-30" w:firstLine="709"/>
              <w:contextualSpacing/>
              <w:jc w:val="both"/>
              <w:rPr>
                <w:color w:val="000000" w:themeColor="text1"/>
              </w:rPr>
            </w:pPr>
            <w:r>
              <w:t>оплатить вознаграждение организатору торгов в размере 5% от конечной цены продажи в течение 5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(организатора торгов) включает затраты на организацию и проведение электронных торгов</w:t>
            </w:r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5C6B73C0" w:rsidR="00EC0CF2" w:rsidRPr="00C21B43" w:rsidRDefault="00036118" w:rsidP="00A84085">
            <w:pPr>
              <w:jc w:val="both"/>
            </w:pPr>
            <w:r w:rsidRPr="00036118">
              <w:rPr>
                <w:color w:val="000000" w:themeColor="text1"/>
              </w:rPr>
              <w:t>в течение 20 дней со дня проведения электронных торгов (после предъявления Доверителю платежного документа, подтверждающего оплату вознаграждения)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6E7D9DB7" w:rsidR="001E0AFD" w:rsidRPr="00C21B43" w:rsidRDefault="00036118" w:rsidP="001E0AFD">
            <w:pPr>
              <w:jc w:val="both"/>
            </w:pPr>
            <w:r w:rsidRPr="00036118">
              <w:t>в течение 30 банковских дней со дня подписания договора купли-продажи.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1AD4F3FC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 w:rsidR="00425EB4">
              <w:rPr>
                <w:color w:val="0000FF"/>
              </w:rPr>
              <w:t>20</w:t>
            </w:r>
            <w:r w:rsidR="00615616">
              <w:rPr>
                <w:color w:val="0000FF"/>
              </w:rPr>
              <w:t>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6B677E2A-82DB-4AE7-AA48-F0E209B6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8519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18</cp:revision>
  <cp:lastPrinted>2025-04-21T13:37:00Z</cp:lastPrinted>
  <dcterms:created xsi:type="dcterms:W3CDTF">2024-11-27T14:22:00Z</dcterms:created>
  <dcterms:modified xsi:type="dcterms:W3CDTF">2025-04-21T13:44:00Z</dcterms:modified>
</cp:coreProperties>
</file>