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97"/>
        <w:gridCol w:w="7342"/>
      </w:tblGrid>
      <w:tr w:rsidR="00C00F54" w:rsidRPr="00EE2A16" w14:paraId="033068BD" w14:textId="77777777" w:rsidTr="00C00CF9">
        <w:tc>
          <w:tcPr>
            <w:tcW w:w="9639" w:type="dxa"/>
            <w:gridSpan w:val="2"/>
          </w:tcPr>
          <w:p w14:paraId="69873606" w14:textId="342CEEF2" w:rsidR="00C00F54" w:rsidRPr="00EE2A16" w:rsidRDefault="00C00F54" w:rsidP="00EE2A16">
            <w:pPr>
              <w:tabs>
                <w:tab w:val="center" w:pos="4153"/>
                <w:tab w:val="right" w:pos="8306"/>
              </w:tabs>
              <w:ind w:right="-153"/>
              <w:jc w:val="center"/>
              <w:rPr>
                <w:bCs/>
                <w:sz w:val="24"/>
                <w:szCs w:val="24"/>
              </w:rPr>
            </w:pPr>
            <w:r w:rsidRPr="00EE2A16">
              <w:rPr>
                <w:bCs/>
                <w:sz w:val="24"/>
                <w:szCs w:val="24"/>
              </w:rPr>
              <w:t>Лот № 1</w:t>
            </w:r>
            <w:r w:rsidR="00830802" w:rsidRPr="00EE2A16">
              <w:rPr>
                <w:bCs/>
                <w:sz w:val="24"/>
                <w:szCs w:val="24"/>
              </w:rPr>
              <w:t xml:space="preserve"> в составе:</w:t>
            </w:r>
          </w:p>
        </w:tc>
      </w:tr>
      <w:tr w:rsidR="00C00F54" w:rsidRPr="00EE2A16" w14:paraId="4152DDC6" w14:textId="77777777" w:rsidTr="00FF492C">
        <w:trPr>
          <w:trHeight w:val="273"/>
        </w:trPr>
        <w:tc>
          <w:tcPr>
            <w:tcW w:w="2297" w:type="dxa"/>
            <w:vAlign w:val="center"/>
          </w:tcPr>
          <w:p w14:paraId="732EC4FE" w14:textId="0A5F479F" w:rsidR="00C00F54" w:rsidRPr="00EE2A16" w:rsidRDefault="00C00F54" w:rsidP="00EE2A16">
            <w:pPr>
              <w:tabs>
                <w:tab w:val="center" w:pos="4153"/>
                <w:tab w:val="right" w:pos="8306"/>
              </w:tabs>
              <w:ind w:right="-153"/>
              <w:jc w:val="center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Состав, характеристика</w:t>
            </w:r>
            <w:r w:rsidR="007D71BF" w:rsidRPr="00EE2A16">
              <w:rPr>
                <w:sz w:val="24"/>
                <w:szCs w:val="24"/>
              </w:rPr>
              <w:t xml:space="preserve">, </w:t>
            </w:r>
            <w:r w:rsidR="006B14F6" w:rsidRPr="00EE2A16">
              <w:rPr>
                <w:sz w:val="24"/>
                <w:szCs w:val="24"/>
              </w:rPr>
              <w:t>и</w:t>
            </w:r>
            <w:r w:rsidR="007D71BF" w:rsidRPr="00EE2A16">
              <w:rPr>
                <w:sz w:val="24"/>
                <w:szCs w:val="24"/>
              </w:rPr>
              <w:t>мущественные права на капитальные строения (изолированные помещения)</w:t>
            </w:r>
            <w:r w:rsidRPr="00EE2A16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42" w:type="dxa"/>
            <w:vAlign w:val="center"/>
          </w:tcPr>
          <w:p w14:paraId="44D2EE75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1) капитальное строение с инвентарным номером 224/С-61048,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3А, площадь 244,2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административно-хозяйственное, наименование – Административное здание, 1976 года постройки;</w:t>
            </w:r>
          </w:p>
          <w:p w14:paraId="6B12D126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2) капитальное строение с инвентарным номером 224/С-61051,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3А/1, площадь 1040,4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Склад, 1953 года постройки;</w:t>
            </w:r>
          </w:p>
          <w:p w14:paraId="4BEE860E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3) капитальное строение с инвентарным номером 224/С-61052,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3А/2, площадь 345,2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Склад, 1975 года постройки;</w:t>
            </w:r>
          </w:p>
          <w:p w14:paraId="1899AC77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4) капитальное строение с инвентарным номером 224/С-61049,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3А/3, площадь 402,6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Склад, 1955 года постройки;</w:t>
            </w:r>
          </w:p>
          <w:p w14:paraId="5A7A21DA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5) капитальное строение с инвентарным номером 224/С-61053,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3А/4, площадь 2302,6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Склад, 1974 года постройки;</w:t>
            </w:r>
          </w:p>
          <w:p w14:paraId="1A71931F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6) капитальное строение с инвентарным номером 224/С-61050,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3А/5, площадь 467,6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Склад, 1978 года постройки;</w:t>
            </w:r>
          </w:p>
          <w:p w14:paraId="1225C775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7) капитальное строение с инвентарным номером 224/С-61054,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3А/6, площадь 777,5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Склад, 1962 года постройки;</w:t>
            </w:r>
          </w:p>
          <w:p w14:paraId="4E619A03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8) капитальное строение с инвентарным номером 224/С-61200,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3А/7, площадь 102,4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Склад-архив, 1962 года постройки;</w:t>
            </w:r>
          </w:p>
          <w:p w14:paraId="115E3C03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9) капитальное строение с инвентарным номером 224/С-61198,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3А/8, площадь 61,6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 xml:space="preserve">., назначение – Здание специализированное складов, торговых  баз, баз материально-технического снабжения, </w:t>
            </w:r>
            <w:r w:rsidRPr="00EE2A16">
              <w:rPr>
                <w:sz w:val="24"/>
                <w:szCs w:val="24"/>
              </w:rPr>
              <w:lastRenderedPageBreak/>
              <w:t>хранилищ, наименование – Склад, 1962 года постройки;</w:t>
            </w:r>
          </w:p>
          <w:p w14:paraId="6730E72D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10) капитальное строение с инвентарным номером 224/С-61038,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3Б, площадь 184,7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розничной торговли, наименование – Магазин «Стройматериалы» Парафьяново, 1987 года постройки;</w:t>
            </w:r>
          </w:p>
          <w:p w14:paraId="5A218A01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11) капитальное строение с инвентарным номером 224/С-61039,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3Б/1, площадь 537,6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 ОТБ Стройматериалы, 1987 года постройки;</w:t>
            </w:r>
          </w:p>
          <w:p w14:paraId="53B82E57" w14:textId="77777777" w:rsidR="00BB4634" w:rsidRPr="00EE2A16" w:rsidRDefault="00BB4634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12) капитальное строение с инвентарным номером 224/С-61040,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3Б/2, площадь 886,3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 магазина «Стройматериалы», 1987 года постройки;</w:t>
            </w:r>
          </w:p>
          <w:p w14:paraId="5402CDFD" w14:textId="77777777" w:rsidR="00E8293C" w:rsidRPr="00EE2A16" w:rsidRDefault="00BB4634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13) капитальное строение с инвентарным номером 224/С-61041, расположенное по адресу: Витебская обл., </w:t>
            </w: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р-н., </w:t>
            </w:r>
            <w:proofErr w:type="spellStart"/>
            <w:r w:rsidRPr="00EE2A16">
              <w:rPr>
                <w:sz w:val="24"/>
                <w:szCs w:val="24"/>
              </w:rPr>
              <w:t>Парафьяновский</w:t>
            </w:r>
            <w:proofErr w:type="spellEnd"/>
            <w:r w:rsidRPr="00EE2A16">
              <w:rPr>
                <w:sz w:val="24"/>
                <w:szCs w:val="24"/>
              </w:rPr>
              <w:t xml:space="preserve"> с/с, </w:t>
            </w:r>
            <w:proofErr w:type="spellStart"/>
            <w:r w:rsidRPr="00EE2A16">
              <w:rPr>
                <w:sz w:val="24"/>
                <w:szCs w:val="24"/>
              </w:rPr>
              <w:t>аг</w:t>
            </w:r>
            <w:proofErr w:type="gramStart"/>
            <w:r w:rsidRPr="00EE2A16">
              <w:rPr>
                <w:sz w:val="24"/>
                <w:szCs w:val="24"/>
              </w:rPr>
              <w:t>.П</w:t>
            </w:r>
            <w:proofErr w:type="gramEnd"/>
            <w:r w:rsidRPr="00EE2A16">
              <w:rPr>
                <w:sz w:val="24"/>
                <w:szCs w:val="24"/>
              </w:rPr>
              <w:t>арафьяново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ул.Железнодорожная</w:t>
            </w:r>
            <w:proofErr w:type="spellEnd"/>
            <w:r w:rsidRPr="00EE2A16">
              <w:rPr>
                <w:sz w:val="24"/>
                <w:szCs w:val="24"/>
              </w:rPr>
              <w:t xml:space="preserve">, 3Б/3, площадь 205 </w:t>
            </w:r>
            <w:proofErr w:type="spellStart"/>
            <w:r w:rsidRPr="00EE2A16">
              <w:rPr>
                <w:sz w:val="24"/>
                <w:szCs w:val="24"/>
              </w:rPr>
              <w:t>кв.м</w:t>
            </w:r>
            <w:proofErr w:type="spellEnd"/>
            <w:r w:rsidRPr="00EE2A16">
              <w:rPr>
                <w:sz w:val="24"/>
                <w:szCs w:val="24"/>
              </w:rPr>
              <w:t>., назначение – Здание специализированное складов, торговых  баз, баз материально-технического снабжения, хранилищ, наименование – Склад ОТБ, 1975 года постройки.</w:t>
            </w:r>
          </w:p>
          <w:p w14:paraId="46257B60" w14:textId="77777777" w:rsidR="006B14F6" w:rsidRPr="00EE2A16" w:rsidRDefault="006B14F6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Имущественные права на капитальные строения:</w:t>
            </w:r>
          </w:p>
          <w:p w14:paraId="6448362A" w14:textId="50064FB5" w:rsidR="00BB4634" w:rsidRPr="00EE2A16" w:rsidRDefault="006B14F6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-право собственности, правообладатель: Витебское областное потребительское общество</w:t>
            </w:r>
          </w:p>
        </w:tc>
      </w:tr>
      <w:tr w:rsidR="00E8293C" w:rsidRPr="00EE2A16" w14:paraId="53A5E67E" w14:textId="77777777" w:rsidTr="004B2739">
        <w:trPr>
          <w:trHeight w:val="3396"/>
        </w:trPr>
        <w:tc>
          <w:tcPr>
            <w:tcW w:w="2297" w:type="dxa"/>
            <w:vAlign w:val="center"/>
          </w:tcPr>
          <w:p w14:paraId="048D7E84" w14:textId="0B392059" w:rsidR="00E8293C" w:rsidRPr="00EE2A16" w:rsidRDefault="00BB4634" w:rsidP="00EE2A16">
            <w:pPr>
              <w:tabs>
                <w:tab w:val="center" w:pos="4153"/>
                <w:tab w:val="right" w:pos="8306"/>
              </w:tabs>
              <w:ind w:right="-153"/>
              <w:jc w:val="center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lastRenderedPageBreak/>
              <w:t>Имущественные права на земельны</w:t>
            </w:r>
            <w:proofErr w:type="gramStart"/>
            <w:r w:rsidRPr="00EE2A16">
              <w:rPr>
                <w:sz w:val="24"/>
                <w:szCs w:val="24"/>
              </w:rPr>
              <w:t>й(</w:t>
            </w:r>
            <w:proofErr w:type="spellStart"/>
            <w:proofErr w:type="gramEnd"/>
            <w:r w:rsidRPr="00EE2A16">
              <w:rPr>
                <w:sz w:val="24"/>
                <w:szCs w:val="24"/>
              </w:rPr>
              <w:t>ые</w:t>
            </w:r>
            <w:proofErr w:type="spellEnd"/>
            <w:r w:rsidRPr="00EE2A16">
              <w:rPr>
                <w:sz w:val="24"/>
                <w:szCs w:val="24"/>
              </w:rPr>
              <w:t>) участок(и), ограничения (обременения) прав</w:t>
            </w:r>
          </w:p>
        </w:tc>
        <w:tc>
          <w:tcPr>
            <w:tcW w:w="7342" w:type="dxa"/>
            <w:vAlign w:val="center"/>
          </w:tcPr>
          <w:p w14:paraId="6AB38C9D" w14:textId="23ABA500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Кадастровый номер: 222183406110000029</w:t>
            </w:r>
            <w:r w:rsidR="00C468B7" w:rsidRPr="00EE2A16">
              <w:t xml:space="preserve"> </w:t>
            </w:r>
            <w:r w:rsidR="00152754" w:rsidRPr="00EE2A16">
              <w:t>(расположены кап</w:t>
            </w:r>
            <w:proofErr w:type="gramStart"/>
            <w:r w:rsidR="00152754" w:rsidRPr="00EE2A16">
              <w:t>.</w:t>
            </w:r>
            <w:proofErr w:type="gramEnd"/>
            <w:r w:rsidR="00152754" w:rsidRPr="00EE2A16">
              <w:t xml:space="preserve"> </w:t>
            </w:r>
            <w:proofErr w:type="gramStart"/>
            <w:r w:rsidR="00152754" w:rsidRPr="00EE2A16">
              <w:t>с</w:t>
            </w:r>
            <w:proofErr w:type="gramEnd"/>
            <w:r w:rsidR="00152754" w:rsidRPr="00EE2A16">
              <w:t>троения п.1-п.9)</w:t>
            </w:r>
          </w:p>
          <w:p w14:paraId="05265AC6" w14:textId="77777777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Адрес (местоположение): </w:t>
            </w:r>
            <w:proofErr w:type="gramStart"/>
            <w:r w:rsidRPr="00EE2A16">
              <w:t>Витебская</w:t>
            </w:r>
            <w:proofErr w:type="gramEnd"/>
            <w:r w:rsidRPr="00EE2A16">
              <w:t xml:space="preserve"> обл., </w:t>
            </w:r>
            <w:proofErr w:type="spellStart"/>
            <w:r w:rsidRPr="00EE2A16">
              <w:t>Докшицкий</w:t>
            </w:r>
            <w:proofErr w:type="spellEnd"/>
            <w:r w:rsidRPr="00EE2A16">
              <w:t xml:space="preserve"> р-н, </w:t>
            </w:r>
            <w:proofErr w:type="spellStart"/>
            <w:r w:rsidRPr="00EE2A16">
              <w:t>Парафьяновский</w:t>
            </w:r>
            <w:proofErr w:type="spellEnd"/>
            <w:r w:rsidRPr="00EE2A16">
              <w:t xml:space="preserve"> с/с, </w:t>
            </w:r>
            <w:proofErr w:type="spellStart"/>
            <w:r w:rsidRPr="00EE2A16">
              <w:t>аг</w:t>
            </w:r>
            <w:proofErr w:type="spellEnd"/>
            <w:r w:rsidRPr="00EE2A16">
              <w:t xml:space="preserve">. Парафьяново, ул. </w:t>
            </w:r>
            <w:proofErr w:type="gramStart"/>
            <w:r w:rsidRPr="00EE2A16">
              <w:t>Железнодорожная</w:t>
            </w:r>
            <w:proofErr w:type="gramEnd"/>
            <w:r w:rsidRPr="00EE2A16">
              <w:t>, 3Б</w:t>
            </w:r>
          </w:p>
          <w:p w14:paraId="2B751B73" w14:textId="77777777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Площадь (</w:t>
            </w:r>
            <w:proofErr w:type="gramStart"/>
            <w:r w:rsidRPr="00EE2A16">
              <w:t>га</w:t>
            </w:r>
            <w:proofErr w:type="gramEnd"/>
            <w:r w:rsidRPr="00EE2A16">
              <w:t>): 0,9881га</w:t>
            </w:r>
          </w:p>
          <w:p w14:paraId="46AAC320" w14:textId="77777777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Целевое назначение земельного участка: земельный участок для строительства и обслуживания магазина Стройматериалы Парафьяново, склада ОТБ Стройматериалы, склада магазина Стройматериалы, склада ОТБ</w:t>
            </w:r>
          </w:p>
          <w:p w14:paraId="200C6CE2" w14:textId="77777777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Назначение земельного участка в соответствии с единой классификацией назначения объектов недвижимого имущества: Земельный участок для размещения объектов иного назначения</w:t>
            </w:r>
          </w:p>
          <w:p w14:paraId="17B9CDCE" w14:textId="77777777" w:rsidR="00BB4634" w:rsidRPr="00EE2A16" w:rsidRDefault="00BB4634" w:rsidP="00EE2A16">
            <w:pPr>
              <w:pStyle w:val="a5"/>
              <w:spacing w:before="0" w:beforeAutospacing="0" w:after="0" w:afterAutospacing="0"/>
              <w:jc w:val="both"/>
            </w:pPr>
            <w:r w:rsidRPr="00EE2A16">
              <w:t>Имущественные права на земельный участок: право собственности – Республика Беларусь; право аренды (Срок действия: с 23.02.2023 по 19.02.2073): Витебское областное потребительское общество</w:t>
            </w:r>
          </w:p>
          <w:p w14:paraId="4E19180D" w14:textId="49842475" w:rsidR="00BB4634" w:rsidRPr="00EE2A16" w:rsidRDefault="00BB4634" w:rsidP="00EE2A16">
            <w:pPr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Ограничения (обременения) прав на земельны</w:t>
            </w:r>
            <w:r w:rsidR="00D653AB" w:rsidRPr="00EE2A16">
              <w:rPr>
                <w:sz w:val="24"/>
                <w:szCs w:val="24"/>
              </w:rPr>
              <w:t>й</w:t>
            </w:r>
            <w:r w:rsidRPr="00EE2A16">
              <w:rPr>
                <w:sz w:val="24"/>
                <w:szCs w:val="24"/>
              </w:rPr>
              <w:t xml:space="preserve"> участ</w:t>
            </w:r>
            <w:r w:rsidR="00D653AB" w:rsidRPr="00EE2A16">
              <w:rPr>
                <w:sz w:val="24"/>
                <w:szCs w:val="24"/>
              </w:rPr>
              <w:t>ок</w:t>
            </w:r>
            <w:r w:rsidRPr="00EE2A16">
              <w:rPr>
                <w:sz w:val="24"/>
                <w:szCs w:val="24"/>
              </w:rPr>
              <w:t xml:space="preserve">: </w:t>
            </w:r>
            <w:proofErr w:type="gramStart"/>
            <w:r w:rsidRPr="00EE2A16">
              <w:rPr>
                <w:sz w:val="24"/>
                <w:szCs w:val="24"/>
              </w:rPr>
              <w:t>-р</w:t>
            </w:r>
            <w:proofErr w:type="gramEnd"/>
            <w:r w:rsidRPr="00EE2A16">
              <w:rPr>
                <w:sz w:val="24"/>
                <w:szCs w:val="24"/>
              </w:rPr>
              <w:t>асположенные в охранных зонах электрических сетей напряжением до 1000 вольт, площадь 0.0205 га</w:t>
            </w:r>
          </w:p>
          <w:p w14:paraId="33BC77C0" w14:textId="77777777" w:rsidR="00BB4634" w:rsidRPr="00EE2A16" w:rsidRDefault="00BB4634" w:rsidP="00EE2A16">
            <w:pPr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-расположенные в охранных зонах электрических сетей напряжением до 1000 вольт, площадь 0.0173 га</w:t>
            </w:r>
          </w:p>
          <w:p w14:paraId="604AD019" w14:textId="77777777" w:rsidR="00BB4634" w:rsidRPr="00EE2A16" w:rsidRDefault="00BB4634" w:rsidP="00EE2A16">
            <w:pPr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-расположенные в охранных зонах электрических сетей напряжением свыше 1000 вольт, площадь 0.0351 га</w:t>
            </w:r>
          </w:p>
          <w:p w14:paraId="311E36A2" w14:textId="77777777" w:rsidR="00BB4634" w:rsidRPr="00EE2A16" w:rsidRDefault="00BB4634" w:rsidP="00EE2A16">
            <w:pPr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 -расположенные в охранных зонах электрических сетей </w:t>
            </w:r>
            <w:r w:rsidRPr="00EE2A16">
              <w:rPr>
                <w:sz w:val="24"/>
                <w:szCs w:val="24"/>
              </w:rPr>
              <w:lastRenderedPageBreak/>
              <w:t>напряжением свыше 1000 вольт, площадь 0.0225 га</w:t>
            </w:r>
          </w:p>
          <w:p w14:paraId="6F22BFBD" w14:textId="77777777" w:rsidR="00BB4634" w:rsidRPr="00EE2A16" w:rsidRDefault="00BB4634" w:rsidP="00EE2A16">
            <w:pPr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 расположенные в охранных зонах линий, сооружений электросвязи и радиофикации, площадь 0.0041 га</w:t>
            </w:r>
          </w:p>
          <w:p w14:paraId="01CDBD52" w14:textId="00884ED1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Кадастровый номер: 222183406110000024</w:t>
            </w:r>
            <w:r w:rsidR="00152754" w:rsidRPr="00EE2A16">
              <w:t xml:space="preserve"> (расположены кап</w:t>
            </w:r>
            <w:proofErr w:type="gramStart"/>
            <w:r w:rsidR="00152754" w:rsidRPr="00EE2A16">
              <w:t>.</w:t>
            </w:r>
            <w:proofErr w:type="gramEnd"/>
            <w:r w:rsidR="00152754" w:rsidRPr="00EE2A16">
              <w:t xml:space="preserve"> </w:t>
            </w:r>
            <w:proofErr w:type="gramStart"/>
            <w:r w:rsidR="00152754" w:rsidRPr="00EE2A16">
              <w:t>с</w:t>
            </w:r>
            <w:proofErr w:type="gramEnd"/>
            <w:r w:rsidR="00152754" w:rsidRPr="00EE2A16">
              <w:t>троения п.10-п.13)</w:t>
            </w:r>
          </w:p>
          <w:p w14:paraId="4CE49FE5" w14:textId="77777777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Адрес (местоположение): </w:t>
            </w:r>
            <w:proofErr w:type="gramStart"/>
            <w:r w:rsidRPr="00EE2A16">
              <w:t>Витебская</w:t>
            </w:r>
            <w:proofErr w:type="gramEnd"/>
            <w:r w:rsidRPr="00EE2A16">
              <w:t xml:space="preserve"> обл., </w:t>
            </w:r>
            <w:proofErr w:type="spellStart"/>
            <w:r w:rsidRPr="00EE2A16">
              <w:t>Докшицкий</w:t>
            </w:r>
            <w:proofErr w:type="spellEnd"/>
            <w:r w:rsidRPr="00EE2A16">
              <w:t xml:space="preserve"> р-н, </w:t>
            </w:r>
            <w:proofErr w:type="spellStart"/>
            <w:r w:rsidRPr="00EE2A16">
              <w:t>Парафьяновский</w:t>
            </w:r>
            <w:proofErr w:type="spellEnd"/>
            <w:r w:rsidRPr="00EE2A16">
              <w:t xml:space="preserve"> с/с, </w:t>
            </w:r>
            <w:proofErr w:type="spellStart"/>
            <w:r w:rsidRPr="00EE2A16">
              <w:t>аг</w:t>
            </w:r>
            <w:proofErr w:type="spellEnd"/>
            <w:r w:rsidRPr="00EE2A16">
              <w:t xml:space="preserve">. Парафьяново, ул. </w:t>
            </w:r>
            <w:proofErr w:type="gramStart"/>
            <w:r w:rsidRPr="00EE2A16">
              <w:t>Железнодорожная</w:t>
            </w:r>
            <w:proofErr w:type="gramEnd"/>
            <w:r w:rsidRPr="00EE2A16">
              <w:t>, 3Б</w:t>
            </w:r>
          </w:p>
          <w:p w14:paraId="79D6FB5E" w14:textId="77777777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Площадь (</w:t>
            </w:r>
            <w:proofErr w:type="gramStart"/>
            <w:r w:rsidRPr="00EE2A16">
              <w:t>га</w:t>
            </w:r>
            <w:proofErr w:type="gramEnd"/>
            <w:r w:rsidRPr="00EE2A16">
              <w:t>): 1,458га</w:t>
            </w:r>
          </w:p>
          <w:p w14:paraId="47763A90" w14:textId="77777777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Целевое назначение земельного участка: земельный участок для строительства и обслуживания оптово-торговой базы</w:t>
            </w:r>
          </w:p>
          <w:p w14:paraId="1DB17211" w14:textId="77777777" w:rsidR="00BB4634" w:rsidRPr="00EE2A16" w:rsidRDefault="00BB4634" w:rsidP="00EE2A16">
            <w:pPr>
              <w:pStyle w:val="a5"/>
              <w:spacing w:before="0" w:beforeAutospacing="0" w:after="0" w:afterAutospacing="0"/>
            </w:pPr>
            <w:r w:rsidRPr="00EE2A16">
              <w:t>Назначение земельного участка в соответствии с единой классификацией назначения объектов недвижимого имущества: Земельный участок для размещения объектов розничной торговли</w:t>
            </w:r>
          </w:p>
          <w:p w14:paraId="433B43D4" w14:textId="3B71C227" w:rsidR="00E8293C" w:rsidRPr="00EE2A16" w:rsidRDefault="00BB4634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Имущественные права на земельный участок: право собственности – Республика Беларусь; право постоянного пользования: Витебское областное потребительское общество</w:t>
            </w:r>
          </w:p>
        </w:tc>
      </w:tr>
      <w:tr w:rsidR="004B2739" w:rsidRPr="00EE2A16" w14:paraId="64632330" w14:textId="77777777" w:rsidTr="00152754">
        <w:trPr>
          <w:trHeight w:val="150"/>
        </w:trPr>
        <w:tc>
          <w:tcPr>
            <w:tcW w:w="2297" w:type="dxa"/>
          </w:tcPr>
          <w:p w14:paraId="2206D928" w14:textId="09678F6D" w:rsidR="004B2739" w:rsidRPr="00EE2A16" w:rsidRDefault="004B2739" w:rsidP="00EE2A16">
            <w:pPr>
              <w:jc w:val="center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lastRenderedPageBreak/>
              <w:t>Начальная цена продажи</w:t>
            </w:r>
          </w:p>
        </w:tc>
        <w:tc>
          <w:tcPr>
            <w:tcW w:w="7342" w:type="dxa"/>
          </w:tcPr>
          <w:p w14:paraId="7BC58A9A" w14:textId="472D35F2" w:rsidR="004B2739" w:rsidRPr="00EE2A16" w:rsidRDefault="00B70AF8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bCs/>
                <w:sz w:val="24"/>
                <w:szCs w:val="24"/>
              </w:rPr>
              <w:t>401 296,21 (Четыреста одна тысяча двести девяноста шесть) белорусских рублей 21 копейка с учетом НДС 20%</w:t>
            </w:r>
          </w:p>
        </w:tc>
      </w:tr>
      <w:tr w:rsidR="004B2739" w:rsidRPr="00EE2A16" w14:paraId="2D2F4F0C" w14:textId="77777777" w:rsidTr="004B2739">
        <w:trPr>
          <w:trHeight w:val="81"/>
        </w:trPr>
        <w:tc>
          <w:tcPr>
            <w:tcW w:w="2297" w:type="dxa"/>
            <w:vAlign w:val="center"/>
          </w:tcPr>
          <w:p w14:paraId="6F24DB2A" w14:textId="4E1E9C31" w:rsidR="004B2739" w:rsidRPr="00EE2A16" w:rsidRDefault="004B2739" w:rsidP="00EE2A16">
            <w:pPr>
              <w:jc w:val="center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Задаток </w:t>
            </w:r>
          </w:p>
        </w:tc>
        <w:tc>
          <w:tcPr>
            <w:tcW w:w="7342" w:type="dxa"/>
          </w:tcPr>
          <w:p w14:paraId="73F8DC7B" w14:textId="3107EC87" w:rsidR="004B2739" w:rsidRPr="00EE2A16" w:rsidRDefault="00B70AF8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40 129,62 (Сорок тысяч сто двадцать девять) белорусских рублей 62 копейки</w:t>
            </w:r>
          </w:p>
        </w:tc>
      </w:tr>
      <w:tr w:rsidR="004B2739" w:rsidRPr="00EE2A16" w14:paraId="39C2392E" w14:textId="77777777" w:rsidTr="00152754">
        <w:trPr>
          <w:trHeight w:val="180"/>
        </w:trPr>
        <w:tc>
          <w:tcPr>
            <w:tcW w:w="2297" w:type="dxa"/>
            <w:vAlign w:val="center"/>
          </w:tcPr>
          <w:p w14:paraId="296143E4" w14:textId="4462E956" w:rsidR="004B2739" w:rsidRPr="00EE2A16" w:rsidRDefault="004B2739" w:rsidP="00EE2A16">
            <w:pPr>
              <w:jc w:val="center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Шаг электронных торгов</w:t>
            </w:r>
          </w:p>
        </w:tc>
        <w:tc>
          <w:tcPr>
            <w:tcW w:w="7342" w:type="dxa"/>
            <w:vAlign w:val="center"/>
          </w:tcPr>
          <w:p w14:paraId="13763B00" w14:textId="219E5E7D" w:rsidR="004B2739" w:rsidRPr="00EE2A16" w:rsidRDefault="004B2739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5 %</w:t>
            </w:r>
          </w:p>
        </w:tc>
      </w:tr>
      <w:tr w:rsidR="004B2739" w:rsidRPr="00EE2A16" w14:paraId="39636A0D" w14:textId="77777777" w:rsidTr="00152754">
        <w:trPr>
          <w:trHeight w:val="915"/>
        </w:trPr>
        <w:tc>
          <w:tcPr>
            <w:tcW w:w="2297" w:type="dxa"/>
            <w:vAlign w:val="center"/>
          </w:tcPr>
          <w:p w14:paraId="51F16D42" w14:textId="2BC8256C" w:rsidR="004B2739" w:rsidRPr="00EE2A16" w:rsidRDefault="004B2739" w:rsidP="00EE2A16">
            <w:pPr>
              <w:jc w:val="center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Контактное лицо для осмотра Лота</w:t>
            </w:r>
          </w:p>
        </w:tc>
        <w:tc>
          <w:tcPr>
            <w:tcW w:w="7342" w:type="dxa"/>
          </w:tcPr>
          <w:p w14:paraId="35F955F5" w14:textId="3120CAFF" w:rsidR="004B2739" w:rsidRPr="00EE2A16" w:rsidRDefault="00B70AF8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Директор </w:t>
            </w:r>
            <w:proofErr w:type="spellStart"/>
            <w:r w:rsidRPr="00EE2A16">
              <w:rPr>
                <w:sz w:val="24"/>
                <w:szCs w:val="24"/>
              </w:rPr>
              <w:t>Докшицкого</w:t>
            </w:r>
            <w:proofErr w:type="spellEnd"/>
            <w:r w:rsidRPr="00EE2A16">
              <w:rPr>
                <w:sz w:val="24"/>
                <w:szCs w:val="24"/>
              </w:rPr>
              <w:t xml:space="preserve"> филиала Витебского </w:t>
            </w:r>
            <w:proofErr w:type="spellStart"/>
            <w:r w:rsidRPr="00EE2A16">
              <w:rPr>
                <w:sz w:val="24"/>
                <w:szCs w:val="24"/>
              </w:rPr>
              <w:t>облпотребобщества</w:t>
            </w:r>
            <w:proofErr w:type="spellEnd"/>
            <w:r w:rsidRPr="00EE2A16">
              <w:rPr>
                <w:sz w:val="24"/>
                <w:szCs w:val="24"/>
              </w:rPr>
              <w:t xml:space="preserve"> Слизень Ольга Михайловна,  тел.: +375 (29) 299 53 95</w:t>
            </w:r>
          </w:p>
        </w:tc>
      </w:tr>
      <w:tr w:rsidR="00C2356C" w:rsidRPr="00EE2A16" w14:paraId="44DA9D1D" w14:textId="77777777" w:rsidTr="006B14F6">
        <w:trPr>
          <w:trHeight w:val="3345"/>
        </w:trPr>
        <w:tc>
          <w:tcPr>
            <w:tcW w:w="2297" w:type="dxa"/>
            <w:vAlign w:val="center"/>
          </w:tcPr>
          <w:p w14:paraId="063FC9DE" w14:textId="6FEF9769" w:rsidR="00C2356C" w:rsidRPr="00EE2A16" w:rsidRDefault="00C2356C" w:rsidP="00EE2A16">
            <w:pPr>
              <w:tabs>
                <w:tab w:val="center" w:pos="4153"/>
                <w:tab w:val="right" w:pos="8306"/>
              </w:tabs>
              <w:ind w:right="-153"/>
              <w:jc w:val="center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Продавец</w:t>
            </w:r>
          </w:p>
        </w:tc>
        <w:tc>
          <w:tcPr>
            <w:tcW w:w="7342" w:type="dxa"/>
            <w:vAlign w:val="center"/>
          </w:tcPr>
          <w:p w14:paraId="0A0C9E09" w14:textId="77777777" w:rsidR="00C2356C" w:rsidRPr="00EE2A16" w:rsidRDefault="00C2356C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Витебское областное потребительское </w:t>
            </w:r>
          </w:p>
          <w:p w14:paraId="211762B6" w14:textId="77777777" w:rsidR="00C2356C" w:rsidRPr="00EE2A16" w:rsidRDefault="00C2356C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общество, ю/а: 210001,г</w:t>
            </w:r>
            <w:proofErr w:type="gramStart"/>
            <w:r w:rsidRPr="00EE2A16">
              <w:rPr>
                <w:sz w:val="24"/>
                <w:szCs w:val="24"/>
              </w:rPr>
              <w:t>.В</w:t>
            </w:r>
            <w:proofErr w:type="gramEnd"/>
            <w:r w:rsidRPr="00EE2A16">
              <w:rPr>
                <w:sz w:val="24"/>
                <w:szCs w:val="24"/>
              </w:rPr>
              <w:t>итебск,ул.Белорусская,</w:t>
            </w:r>
          </w:p>
          <w:p w14:paraId="1932B6BD" w14:textId="77777777" w:rsidR="00C2356C" w:rsidRPr="00EE2A16" w:rsidRDefault="00C2356C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3.,каб.45. </w:t>
            </w:r>
          </w:p>
          <w:p w14:paraId="4999233D" w14:textId="77777777" w:rsidR="00C2356C" w:rsidRPr="00EE2A16" w:rsidRDefault="00C2356C" w:rsidP="00EE2A16">
            <w:pPr>
              <w:jc w:val="both"/>
              <w:rPr>
                <w:sz w:val="24"/>
                <w:szCs w:val="24"/>
              </w:rPr>
            </w:pPr>
            <w:proofErr w:type="spellStart"/>
            <w:r w:rsidRPr="00EE2A16">
              <w:rPr>
                <w:sz w:val="24"/>
                <w:szCs w:val="24"/>
              </w:rPr>
              <w:t>Докшицкий</w:t>
            </w:r>
            <w:proofErr w:type="spellEnd"/>
            <w:r w:rsidRPr="00EE2A16">
              <w:rPr>
                <w:sz w:val="24"/>
                <w:szCs w:val="24"/>
              </w:rPr>
              <w:t xml:space="preserve"> филиал Витебского областного потребительского общества</w:t>
            </w:r>
          </w:p>
          <w:p w14:paraId="12E9A5F1" w14:textId="77777777" w:rsidR="00C2356C" w:rsidRPr="00EE2A16" w:rsidRDefault="00C2356C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П/а: 211722, </w:t>
            </w:r>
            <w:proofErr w:type="spellStart"/>
            <w:r w:rsidRPr="00EE2A16">
              <w:rPr>
                <w:sz w:val="24"/>
                <w:szCs w:val="24"/>
              </w:rPr>
              <w:t>г</w:t>
            </w:r>
            <w:proofErr w:type="gramStart"/>
            <w:r w:rsidRPr="00EE2A16">
              <w:rPr>
                <w:sz w:val="24"/>
                <w:szCs w:val="24"/>
              </w:rPr>
              <w:t>.Д</w:t>
            </w:r>
            <w:proofErr w:type="gramEnd"/>
            <w:r w:rsidRPr="00EE2A16">
              <w:rPr>
                <w:sz w:val="24"/>
                <w:szCs w:val="24"/>
              </w:rPr>
              <w:t>окшицы</w:t>
            </w:r>
            <w:proofErr w:type="spellEnd"/>
            <w:r w:rsidRPr="00EE2A16">
              <w:rPr>
                <w:sz w:val="24"/>
                <w:szCs w:val="24"/>
              </w:rPr>
              <w:t xml:space="preserve">, </w:t>
            </w:r>
            <w:proofErr w:type="spellStart"/>
            <w:r w:rsidRPr="00EE2A16">
              <w:rPr>
                <w:sz w:val="24"/>
                <w:szCs w:val="24"/>
              </w:rPr>
              <w:t>пл.Полевого</w:t>
            </w:r>
            <w:proofErr w:type="spellEnd"/>
            <w:r w:rsidRPr="00EE2A16">
              <w:rPr>
                <w:sz w:val="24"/>
                <w:szCs w:val="24"/>
              </w:rPr>
              <w:t>, 2.</w:t>
            </w:r>
          </w:p>
          <w:p w14:paraId="288FCCAB" w14:textId="77777777" w:rsidR="00C2356C" w:rsidRPr="00EE2A16" w:rsidRDefault="00C2356C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УНП 391855888   ОКПО 503358752000 </w:t>
            </w:r>
          </w:p>
          <w:p w14:paraId="2FAB85DA" w14:textId="77777777" w:rsidR="00C2356C" w:rsidRPr="00EE2A16" w:rsidRDefault="00C2356C" w:rsidP="00EE2A16">
            <w:pPr>
              <w:jc w:val="both"/>
              <w:rPr>
                <w:sz w:val="24"/>
                <w:szCs w:val="24"/>
              </w:rPr>
            </w:pPr>
            <w:proofErr w:type="gramStart"/>
            <w:r w:rsidRPr="00EE2A16">
              <w:rPr>
                <w:sz w:val="24"/>
                <w:szCs w:val="24"/>
              </w:rPr>
              <w:t>р</w:t>
            </w:r>
            <w:proofErr w:type="gramEnd"/>
            <w:r w:rsidRPr="00EE2A16">
              <w:rPr>
                <w:sz w:val="24"/>
                <w:szCs w:val="24"/>
              </w:rPr>
              <w:t>/с BY09BAPB30157058600800000000</w:t>
            </w:r>
          </w:p>
          <w:p w14:paraId="623ACBD8" w14:textId="77777777" w:rsidR="00C2356C" w:rsidRPr="00EE2A16" w:rsidRDefault="00C2356C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в ОАО «</w:t>
            </w:r>
            <w:proofErr w:type="spellStart"/>
            <w:r w:rsidRPr="00EE2A16">
              <w:rPr>
                <w:sz w:val="24"/>
                <w:szCs w:val="24"/>
              </w:rPr>
              <w:t>Белагропромбанк</w:t>
            </w:r>
            <w:proofErr w:type="spellEnd"/>
            <w:r w:rsidRPr="00EE2A16">
              <w:rPr>
                <w:sz w:val="24"/>
                <w:szCs w:val="24"/>
              </w:rPr>
              <w:t xml:space="preserve">» </w:t>
            </w:r>
          </w:p>
          <w:p w14:paraId="04AAFA89" w14:textId="77777777" w:rsidR="00C2356C" w:rsidRPr="00EE2A16" w:rsidRDefault="00C2356C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BIC-ISO: BAPBBY2Х тел. пр. 8-02157-5-90-81, факс 5-90-39,</w:t>
            </w:r>
          </w:p>
          <w:p w14:paraId="129D5019" w14:textId="77777777" w:rsidR="00C2356C" w:rsidRPr="00EE2A16" w:rsidRDefault="00C2356C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  <w:lang w:val="en-US"/>
              </w:rPr>
            </w:pPr>
            <w:r w:rsidRPr="00EE2A16">
              <w:rPr>
                <w:sz w:val="24"/>
                <w:szCs w:val="24"/>
                <w:lang w:val="en-US"/>
              </w:rPr>
              <w:t xml:space="preserve">Email: </w:t>
            </w:r>
            <w:hyperlink r:id="rId6" w:history="1">
              <w:r w:rsidRPr="00EE2A16">
                <w:rPr>
                  <w:rStyle w:val="a6"/>
                  <w:sz w:val="24"/>
                  <w:szCs w:val="24"/>
                  <w:lang w:val="en-US"/>
                </w:rPr>
                <w:t>doksh_r@vitops.bks.by</w:t>
              </w:r>
            </w:hyperlink>
          </w:p>
          <w:p w14:paraId="29BBE980" w14:textId="77777777" w:rsidR="00EA5254" w:rsidRPr="00EE2A16" w:rsidRDefault="00C2356C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Юрисконсульт </w:t>
            </w:r>
            <w:proofErr w:type="spellStart"/>
            <w:r w:rsidR="00EA5254" w:rsidRPr="00EE2A16">
              <w:rPr>
                <w:sz w:val="24"/>
                <w:szCs w:val="24"/>
              </w:rPr>
              <w:t>Селицкая</w:t>
            </w:r>
            <w:proofErr w:type="spellEnd"/>
            <w:r w:rsidR="00EA5254" w:rsidRPr="00EE2A16">
              <w:rPr>
                <w:sz w:val="24"/>
                <w:szCs w:val="24"/>
              </w:rPr>
              <w:t xml:space="preserve"> Екатерина Александровна</w:t>
            </w:r>
            <w:r w:rsidRPr="00EE2A16">
              <w:rPr>
                <w:sz w:val="24"/>
                <w:szCs w:val="24"/>
              </w:rPr>
              <w:t xml:space="preserve">, </w:t>
            </w:r>
          </w:p>
          <w:p w14:paraId="58300271" w14:textId="28F9A014" w:rsidR="00C2356C" w:rsidRPr="00EE2A16" w:rsidRDefault="00C2356C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тел.: 8 02157 5-90-62</w:t>
            </w:r>
          </w:p>
        </w:tc>
      </w:tr>
      <w:tr w:rsidR="006B14F6" w:rsidRPr="00EE2A16" w14:paraId="25F00D5C" w14:textId="77777777" w:rsidTr="006B14F6">
        <w:trPr>
          <w:trHeight w:val="342"/>
        </w:trPr>
        <w:tc>
          <w:tcPr>
            <w:tcW w:w="2297" w:type="dxa"/>
            <w:vAlign w:val="center"/>
          </w:tcPr>
          <w:p w14:paraId="1F0BD1D5" w14:textId="77777777" w:rsidR="006B14F6" w:rsidRPr="00EE2A16" w:rsidRDefault="006B14F6" w:rsidP="00EE2A16">
            <w:pPr>
              <w:tabs>
                <w:tab w:val="center" w:pos="4153"/>
                <w:tab w:val="right" w:pos="8306"/>
              </w:tabs>
              <w:ind w:right="-153"/>
              <w:jc w:val="center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Расчетный счет для перечисления </w:t>
            </w:r>
          </w:p>
          <w:p w14:paraId="56FC7FD7" w14:textId="25933060" w:rsidR="006B14F6" w:rsidRPr="00EE2A16" w:rsidRDefault="006B14F6" w:rsidP="00EE2A16">
            <w:pPr>
              <w:tabs>
                <w:tab w:val="center" w:pos="4153"/>
                <w:tab w:val="right" w:pos="8306"/>
              </w:tabs>
              <w:ind w:right="-153"/>
              <w:jc w:val="center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задатка в случае продажи </w:t>
            </w:r>
            <w:r w:rsidR="00C2356C" w:rsidRPr="00EE2A16">
              <w:rPr>
                <w:sz w:val="24"/>
                <w:szCs w:val="24"/>
              </w:rPr>
              <w:t>Лота</w:t>
            </w:r>
          </w:p>
        </w:tc>
        <w:tc>
          <w:tcPr>
            <w:tcW w:w="7342" w:type="dxa"/>
          </w:tcPr>
          <w:p w14:paraId="2D9B85D7" w14:textId="77777777" w:rsidR="006B14F6" w:rsidRPr="00EE2A16" w:rsidRDefault="006B14F6" w:rsidP="00EE2A16">
            <w:pPr>
              <w:jc w:val="both"/>
              <w:rPr>
                <w:sz w:val="24"/>
                <w:szCs w:val="24"/>
              </w:rPr>
            </w:pPr>
            <w:proofErr w:type="gramStart"/>
            <w:r w:rsidRPr="00EE2A16">
              <w:rPr>
                <w:sz w:val="24"/>
                <w:szCs w:val="24"/>
              </w:rPr>
              <w:t>р</w:t>
            </w:r>
            <w:proofErr w:type="gramEnd"/>
            <w:r w:rsidRPr="00EE2A16">
              <w:rPr>
                <w:sz w:val="24"/>
                <w:szCs w:val="24"/>
              </w:rPr>
              <w:t>/с BY09BAPB30157058600800000000</w:t>
            </w:r>
          </w:p>
          <w:p w14:paraId="426A65B8" w14:textId="77777777" w:rsidR="006B14F6" w:rsidRPr="00EE2A16" w:rsidRDefault="006B14F6" w:rsidP="00EE2A16">
            <w:pPr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в ОАО «</w:t>
            </w:r>
            <w:proofErr w:type="spellStart"/>
            <w:r w:rsidRPr="00EE2A16">
              <w:rPr>
                <w:sz w:val="24"/>
                <w:szCs w:val="24"/>
              </w:rPr>
              <w:t>Белагропромбанк</w:t>
            </w:r>
            <w:proofErr w:type="spellEnd"/>
            <w:r w:rsidRPr="00EE2A16">
              <w:rPr>
                <w:sz w:val="24"/>
                <w:szCs w:val="24"/>
              </w:rPr>
              <w:t xml:space="preserve">» </w:t>
            </w:r>
          </w:p>
          <w:p w14:paraId="2FC14E92" w14:textId="06CD0ACE" w:rsidR="006B14F6" w:rsidRPr="00EE2A16" w:rsidRDefault="006B14F6" w:rsidP="00EE2A16">
            <w:pPr>
              <w:tabs>
                <w:tab w:val="center" w:pos="4153"/>
                <w:tab w:val="right" w:pos="8306"/>
              </w:tabs>
              <w:jc w:val="both"/>
              <w:rPr>
                <w:sz w:val="24"/>
                <w:szCs w:val="24"/>
                <w:lang w:val="en-US"/>
              </w:rPr>
            </w:pPr>
            <w:r w:rsidRPr="00EE2A16">
              <w:rPr>
                <w:sz w:val="24"/>
                <w:szCs w:val="24"/>
              </w:rPr>
              <w:t>BIC-ISO: BAPBBY2Х</w:t>
            </w:r>
          </w:p>
        </w:tc>
      </w:tr>
      <w:tr w:rsidR="00394AE1" w:rsidRPr="00EE2A16" w14:paraId="2A3A65EA" w14:textId="77777777" w:rsidTr="00C00CF9">
        <w:tblPrEx>
          <w:tblLook w:val="04A0" w:firstRow="1" w:lastRow="0" w:firstColumn="1" w:lastColumn="0" w:noHBand="0" w:noVBand="1"/>
        </w:tblPrEx>
        <w:trPr>
          <w:trHeight w:val="152"/>
        </w:trPr>
        <w:tc>
          <w:tcPr>
            <w:tcW w:w="9639" w:type="dxa"/>
            <w:gridSpan w:val="2"/>
            <w:vAlign w:val="center"/>
          </w:tcPr>
          <w:p w14:paraId="7005D146" w14:textId="59799F7A" w:rsidR="00394AE1" w:rsidRPr="00EE2A16" w:rsidRDefault="00394AE1" w:rsidP="00EE2A16">
            <w:pPr>
              <w:ind w:right="-153"/>
              <w:jc w:val="center"/>
              <w:rPr>
                <w:b/>
                <w:color w:val="000000"/>
                <w:sz w:val="24"/>
                <w:szCs w:val="24"/>
              </w:rPr>
            </w:pPr>
            <w:r w:rsidRPr="00EE2A16">
              <w:rPr>
                <w:b/>
                <w:color w:val="000000"/>
                <w:sz w:val="24"/>
                <w:szCs w:val="24"/>
              </w:rPr>
              <w:t>Условия электронных торгов</w:t>
            </w:r>
          </w:p>
        </w:tc>
      </w:tr>
      <w:tr w:rsidR="00394AE1" w:rsidRPr="006B14F6" w14:paraId="26B12DE1" w14:textId="77777777" w:rsidTr="00C00CF9">
        <w:tblPrEx>
          <w:tblLook w:val="04A0" w:firstRow="1" w:lastRow="0" w:firstColumn="1" w:lastColumn="0" w:noHBand="0" w:noVBand="1"/>
        </w:tblPrEx>
        <w:trPr>
          <w:trHeight w:val="551"/>
        </w:trPr>
        <w:tc>
          <w:tcPr>
            <w:tcW w:w="9639" w:type="dxa"/>
            <w:gridSpan w:val="2"/>
            <w:vAlign w:val="center"/>
          </w:tcPr>
          <w:p w14:paraId="1F4EBBED" w14:textId="2F2D90BF" w:rsidR="006B14F6" w:rsidRPr="00EE2A16" w:rsidRDefault="00394AE1" w:rsidP="00EE2A16">
            <w:pPr>
              <w:ind w:right="-30" w:firstLine="709"/>
              <w:contextualSpacing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1. Победитель электронных торгов либо единственный участник электронных торгов, выразивший согласие на приобретение </w:t>
            </w:r>
            <w:r w:rsidR="006509C4" w:rsidRPr="00EE2A16">
              <w:rPr>
                <w:sz w:val="24"/>
                <w:szCs w:val="24"/>
              </w:rPr>
              <w:t>Лота</w:t>
            </w:r>
            <w:r w:rsidRPr="00EE2A16">
              <w:rPr>
                <w:sz w:val="24"/>
                <w:szCs w:val="24"/>
              </w:rPr>
              <w:t xml:space="preserve"> по </w:t>
            </w:r>
            <w:proofErr w:type="gramStart"/>
            <w:r w:rsidRPr="00EE2A16">
              <w:rPr>
                <w:sz w:val="24"/>
                <w:szCs w:val="24"/>
              </w:rPr>
              <w:t>начальной цене, увеличенной на пять</w:t>
            </w:r>
            <w:proofErr w:type="gramEnd"/>
            <w:r w:rsidRPr="00EE2A16">
              <w:rPr>
                <w:sz w:val="24"/>
                <w:szCs w:val="24"/>
              </w:rPr>
              <w:t xml:space="preserve"> процентов </w:t>
            </w:r>
            <w:r w:rsidR="006B14F6" w:rsidRPr="00EE2A16">
              <w:rPr>
                <w:sz w:val="24"/>
                <w:szCs w:val="24"/>
              </w:rPr>
              <w:t>(далее – Претендент на покупку), обязан:</w:t>
            </w:r>
          </w:p>
          <w:p w14:paraId="45519FA8" w14:textId="77777777" w:rsidR="00B70AF8" w:rsidRPr="00EE2A16" w:rsidRDefault="00B70AF8" w:rsidP="00EE2A16">
            <w:pPr>
              <w:ind w:firstLine="709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-подписать с Продавцом договор купли-продажи в течение 30 календарных дней </w:t>
            </w:r>
            <w:proofErr w:type="gramStart"/>
            <w:r w:rsidRPr="00EE2A16">
              <w:rPr>
                <w:sz w:val="24"/>
                <w:szCs w:val="24"/>
              </w:rPr>
              <w:t>с даты проведения</w:t>
            </w:r>
            <w:proofErr w:type="gramEnd"/>
            <w:r w:rsidRPr="00EE2A16">
              <w:rPr>
                <w:sz w:val="24"/>
                <w:szCs w:val="24"/>
              </w:rPr>
              <w:t xml:space="preserve"> электронных торгов и утверждения протокола электронных торгов.</w:t>
            </w:r>
          </w:p>
          <w:p w14:paraId="6766CB24" w14:textId="77777777" w:rsidR="00B70AF8" w:rsidRPr="00EE2A16" w:rsidRDefault="00B70AF8" w:rsidP="00EE2A16">
            <w:pPr>
              <w:ind w:firstLine="709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-оплатить стоимость приобретенного имущества в течение 30 календарных дней с даты заключения договора купли-продажи, за исключением оплаты стоимости приобретенного имущества в рассрочку. </w:t>
            </w:r>
          </w:p>
          <w:p w14:paraId="6D8C1F7C" w14:textId="77777777" w:rsidR="00B70AF8" w:rsidRPr="00EE2A16" w:rsidRDefault="00B70AF8" w:rsidP="00EE2A16">
            <w:pPr>
              <w:ind w:firstLine="709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- обеспечить государственную регистрацию настоящего договора в соответствии с законодательством в срок не позднее 10 (десяти) рабочих дней со дня его подписания </w:t>
            </w:r>
            <w:r w:rsidRPr="00EE2A16">
              <w:rPr>
                <w:sz w:val="24"/>
                <w:szCs w:val="24"/>
              </w:rPr>
              <w:lastRenderedPageBreak/>
              <w:t>сторонами</w:t>
            </w:r>
          </w:p>
          <w:p w14:paraId="33A0B81B" w14:textId="77777777" w:rsidR="00B70AF8" w:rsidRPr="00EE2A16" w:rsidRDefault="00B70AF8" w:rsidP="00EE2A16">
            <w:pPr>
              <w:ind w:firstLine="709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- осуществить </w:t>
            </w:r>
            <w:proofErr w:type="gramStart"/>
            <w:r w:rsidRPr="00EE2A16">
              <w:rPr>
                <w:sz w:val="24"/>
                <w:szCs w:val="24"/>
              </w:rPr>
              <w:t>государственную</w:t>
            </w:r>
            <w:proofErr w:type="gramEnd"/>
            <w:r w:rsidRPr="00EE2A16">
              <w:rPr>
                <w:sz w:val="24"/>
                <w:szCs w:val="24"/>
              </w:rPr>
              <w:t xml:space="preserve"> регистрация перехода прав, ограничений (обременений) прав на приобретенное капитальное строение в срок не позднее 10 (десяти) рабочих дней с момента подписания передаточного акта</w:t>
            </w:r>
          </w:p>
          <w:p w14:paraId="37C3B867" w14:textId="77777777" w:rsidR="00B70AF8" w:rsidRPr="00EE2A16" w:rsidRDefault="00B70AF8" w:rsidP="00EE2A16">
            <w:pPr>
              <w:ind w:firstLine="709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 оформить за свой счет в установленном порядке право аренды на земельный участок, в срок не позднее 30 календарных дней с момента полной оплаты цены продажи Объекта.</w:t>
            </w:r>
          </w:p>
          <w:p w14:paraId="6A862407" w14:textId="77777777" w:rsidR="00B70AF8" w:rsidRPr="00EE2A16" w:rsidRDefault="00B70AF8" w:rsidP="00EE2A16">
            <w:pPr>
              <w:ind w:firstLine="709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 принять Имущество в собственность в соответствии с актом приемки-передачи (передаточным актом). Риск случайной гибели или случайного повреждения Имущества переходит на Покупателя с момента подписания сторонами акта приемки - передачи (передаточного акта).</w:t>
            </w:r>
          </w:p>
          <w:p w14:paraId="37210DDD" w14:textId="77777777" w:rsidR="00B70AF8" w:rsidRPr="00EE2A16" w:rsidRDefault="00B70AF8" w:rsidP="00EE2A16">
            <w:pPr>
              <w:ind w:firstLine="709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 если Покупатель в нарушение договора купли-продажи не принимает Имущество или не оплачивает его цену в соответствии с условиями договора купли-продажи, Продавец вправе потребовать от Покупателя уплату штрафа в размере 10% цены продажи Имущества</w:t>
            </w:r>
          </w:p>
          <w:p w14:paraId="0A1DB1A7" w14:textId="77777777" w:rsidR="00B70AF8" w:rsidRPr="00EE2A16" w:rsidRDefault="00B70AF8" w:rsidP="00EE2A16">
            <w:pPr>
              <w:ind w:firstLine="709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 в случае нарушения сроков государственной регистрации перехода прав, ограничений (обременений) прав на приобретенное капитальное строение Покупатель уплачивает штраф в размере 15 (пятнадцати) базовых величин.</w:t>
            </w:r>
          </w:p>
          <w:p w14:paraId="373BAD7B" w14:textId="77777777" w:rsidR="00B54F98" w:rsidRPr="00EE2A16" w:rsidRDefault="00B70AF8" w:rsidP="00EE2A16">
            <w:pPr>
              <w:tabs>
                <w:tab w:val="center" w:pos="743"/>
                <w:tab w:val="right" w:pos="8306"/>
              </w:tabs>
              <w:spacing w:after="120"/>
              <w:ind w:right="30" w:firstLine="743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 в случае несвоевременной оплаты цены Имущества Продавец имеет право взыскать с Покупателя пеню в размере процентной ставки, равной 1/360 ставки рефинансирования Национального банка Республики Беларусь, действующей на день исполнения обязательства (предъявления требования об уплате) от просроченной суммы за каждый день просрочки оплаты.</w:t>
            </w:r>
            <w:r w:rsidR="004D7DE0" w:rsidRPr="00EE2A16">
              <w:rPr>
                <w:sz w:val="24"/>
                <w:szCs w:val="24"/>
              </w:rPr>
              <w:t xml:space="preserve">        </w:t>
            </w:r>
          </w:p>
          <w:p w14:paraId="044274EC" w14:textId="077B23D9" w:rsidR="00394AE1" w:rsidRPr="00EE2A16" w:rsidRDefault="006509C4" w:rsidP="00EE2A16">
            <w:pPr>
              <w:tabs>
                <w:tab w:val="center" w:pos="743"/>
                <w:tab w:val="right" w:pos="8306"/>
              </w:tabs>
              <w:spacing w:after="120"/>
              <w:ind w:right="30" w:firstLine="743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>-</w:t>
            </w:r>
            <w:r w:rsidR="00394AE1" w:rsidRPr="00EE2A16">
              <w:rPr>
                <w:sz w:val="24"/>
                <w:szCs w:val="24"/>
              </w:rPr>
              <w:t xml:space="preserve">оплатить </w:t>
            </w:r>
            <w:r w:rsidRPr="00EE2A16">
              <w:rPr>
                <w:sz w:val="24"/>
                <w:szCs w:val="24"/>
              </w:rPr>
              <w:t>Организатору электронных торгов</w:t>
            </w:r>
            <w:r w:rsidR="00394AE1" w:rsidRPr="00EE2A16">
              <w:rPr>
                <w:sz w:val="24"/>
                <w:szCs w:val="24"/>
              </w:rPr>
              <w:t xml:space="preserve"> вознаграждение от цены продажи предмета электронных торгов в размере, установленном Оператором ЭТП, информация о котором размещается на детальной странице Лота на сайте </w:t>
            </w:r>
            <w:proofErr w:type="spellStart"/>
            <w:r w:rsidR="00394AE1" w:rsidRPr="00EE2A16">
              <w:rPr>
                <w:sz w:val="24"/>
                <w:szCs w:val="24"/>
                <w:lang w:val="en-US"/>
              </w:rPr>
              <w:t>gostorg</w:t>
            </w:r>
            <w:proofErr w:type="spellEnd"/>
            <w:r w:rsidR="00394AE1" w:rsidRPr="00EE2A16">
              <w:rPr>
                <w:sz w:val="24"/>
                <w:szCs w:val="24"/>
              </w:rPr>
              <w:t>.</w:t>
            </w:r>
            <w:r w:rsidR="00394AE1" w:rsidRPr="00EE2A16">
              <w:rPr>
                <w:sz w:val="24"/>
                <w:szCs w:val="24"/>
                <w:lang w:val="en-US"/>
              </w:rPr>
              <w:t>by</w:t>
            </w:r>
            <w:r w:rsidR="00394AE1" w:rsidRPr="00EE2A16">
              <w:rPr>
                <w:sz w:val="24"/>
                <w:szCs w:val="24"/>
              </w:rPr>
              <w:t>, в течение 3 (трех) банковских дней со дня утверждения протокола о результатах электронных торгов.</w:t>
            </w:r>
          </w:p>
          <w:p w14:paraId="4E978AB5" w14:textId="6A14AADE" w:rsidR="00394AE1" w:rsidRPr="006B14F6" w:rsidRDefault="003B51E5" w:rsidP="00EE2A16">
            <w:pPr>
              <w:tabs>
                <w:tab w:val="center" w:pos="345"/>
                <w:tab w:val="right" w:pos="8306"/>
              </w:tabs>
              <w:spacing w:after="120"/>
              <w:ind w:right="30"/>
              <w:jc w:val="both"/>
              <w:rPr>
                <w:sz w:val="24"/>
                <w:szCs w:val="24"/>
              </w:rPr>
            </w:pPr>
            <w:r w:rsidRPr="00EE2A16">
              <w:rPr>
                <w:sz w:val="24"/>
                <w:szCs w:val="24"/>
              </w:rPr>
              <w:t xml:space="preserve">             </w:t>
            </w:r>
            <w:r w:rsidR="006509C4" w:rsidRPr="00EE2A16">
              <w:rPr>
                <w:sz w:val="24"/>
                <w:szCs w:val="24"/>
              </w:rPr>
              <w:t>2.</w:t>
            </w:r>
            <w:r w:rsidR="00394AE1" w:rsidRPr="00EE2A16">
              <w:rPr>
                <w:sz w:val="24"/>
                <w:szCs w:val="24"/>
              </w:rPr>
              <w:t xml:space="preserve"> На Претендента на покупку распространяются правила и условия, установленные законодательством Республики Беларусь для Победителя электронных торгов.</w:t>
            </w:r>
          </w:p>
        </w:tc>
      </w:tr>
    </w:tbl>
    <w:p w14:paraId="7639C855" w14:textId="77777777" w:rsidR="00DB2BA4" w:rsidRPr="006B14F6" w:rsidRDefault="00DB2BA4" w:rsidP="00EE2A16">
      <w:pPr>
        <w:tabs>
          <w:tab w:val="left" w:pos="6840"/>
        </w:tabs>
        <w:ind w:left="5103"/>
        <w:rPr>
          <w:sz w:val="24"/>
          <w:szCs w:val="24"/>
        </w:rPr>
      </w:pPr>
      <w:bookmarkStart w:id="0" w:name="_GoBack"/>
      <w:bookmarkEnd w:id="0"/>
    </w:p>
    <w:sectPr w:rsidR="00DB2BA4" w:rsidRPr="006B14F6" w:rsidSect="00FF492C">
      <w:pgSz w:w="11906" w:h="16838"/>
      <w:pgMar w:top="709" w:right="454" w:bottom="99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0218F"/>
    <w:multiLevelType w:val="multilevel"/>
    <w:tmpl w:val="50AAE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DE3333"/>
    <w:multiLevelType w:val="hybridMultilevel"/>
    <w:tmpl w:val="97F642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BA4"/>
    <w:rsid w:val="0002089F"/>
    <w:rsid w:val="000716E3"/>
    <w:rsid w:val="00104418"/>
    <w:rsid w:val="00152754"/>
    <w:rsid w:val="00161116"/>
    <w:rsid w:val="00161FE4"/>
    <w:rsid w:val="001B02FC"/>
    <w:rsid w:val="001B2DAD"/>
    <w:rsid w:val="001B5490"/>
    <w:rsid w:val="001B59A9"/>
    <w:rsid w:val="001F734A"/>
    <w:rsid w:val="00207D9C"/>
    <w:rsid w:val="00227C8E"/>
    <w:rsid w:val="00232425"/>
    <w:rsid w:val="00285B71"/>
    <w:rsid w:val="002A4734"/>
    <w:rsid w:val="00327D49"/>
    <w:rsid w:val="003309B2"/>
    <w:rsid w:val="00335744"/>
    <w:rsid w:val="003455B5"/>
    <w:rsid w:val="00394AE1"/>
    <w:rsid w:val="003B51E5"/>
    <w:rsid w:val="003C31F4"/>
    <w:rsid w:val="003E6453"/>
    <w:rsid w:val="003F7EC6"/>
    <w:rsid w:val="004923FE"/>
    <w:rsid w:val="004B2739"/>
    <w:rsid w:val="004D752C"/>
    <w:rsid w:val="004D7DE0"/>
    <w:rsid w:val="004E2480"/>
    <w:rsid w:val="004F6417"/>
    <w:rsid w:val="00501DAF"/>
    <w:rsid w:val="00542CEA"/>
    <w:rsid w:val="00570D4F"/>
    <w:rsid w:val="00605A55"/>
    <w:rsid w:val="00620F1E"/>
    <w:rsid w:val="00643CF6"/>
    <w:rsid w:val="006509C4"/>
    <w:rsid w:val="00686EDC"/>
    <w:rsid w:val="006B14F6"/>
    <w:rsid w:val="006B1587"/>
    <w:rsid w:val="006D2B8D"/>
    <w:rsid w:val="006E34CC"/>
    <w:rsid w:val="00720006"/>
    <w:rsid w:val="00726B87"/>
    <w:rsid w:val="0073070B"/>
    <w:rsid w:val="00737092"/>
    <w:rsid w:val="00770759"/>
    <w:rsid w:val="0078661E"/>
    <w:rsid w:val="007C3085"/>
    <w:rsid w:val="007C4020"/>
    <w:rsid w:val="007C640C"/>
    <w:rsid w:val="007D71BF"/>
    <w:rsid w:val="00830802"/>
    <w:rsid w:val="00833522"/>
    <w:rsid w:val="00840258"/>
    <w:rsid w:val="00846D6E"/>
    <w:rsid w:val="008614B6"/>
    <w:rsid w:val="008665FC"/>
    <w:rsid w:val="008E5932"/>
    <w:rsid w:val="009648F6"/>
    <w:rsid w:val="00990FAD"/>
    <w:rsid w:val="009A49DD"/>
    <w:rsid w:val="009F546B"/>
    <w:rsid w:val="00A61B9C"/>
    <w:rsid w:val="00AB31A6"/>
    <w:rsid w:val="00AB5EA1"/>
    <w:rsid w:val="00B11E8C"/>
    <w:rsid w:val="00B3161D"/>
    <w:rsid w:val="00B360FC"/>
    <w:rsid w:val="00B527BE"/>
    <w:rsid w:val="00B54F98"/>
    <w:rsid w:val="00B65FC7"/>
    <w:rsid w:val="00B67869"/>
    <w:rsid w:val="00B70AF8"/>
    <w:rsid w:val="00B93C11"/>
    <w:rsid w:val="00B94AC1"/>
    <w:rsid w:val="00BA543A"/>
    <w:rsid w:val="00BB4634"/>
    <w:rsid w:val="00BE33C3"/>
    <w:rsid w:val="00C00CF9"/>
    <w:rsid w:val="00C00F54"/>
    <w:rsid w:val="00C2356C"/>
    <w:rsid w:val="00C40F97"/>
    <w:rsid w:val="00C468B7"/>
    <w:rsid w:val="00CA5D0B"/>
    <w:rsid w:val="00CA5FCE"/>
    <w:rsid w:val="00CD2086"/>
    <w:rsid w:val="00CD522B"/>
    <w:rsid w:val="00CF07BB"/>
    <w:rsid w:val="00D12445"/>
    <w:rsid w:val="00D51742"/>
    <w:rsid w:val="00D51FA8"/>
    <w:rsid w:val="00D63DC2"/>
    <w:rsid w:val="00D653AB"/>
    <w:rsid w:val="00D67122"/>
    <w:rsid w:val="00D94746"/>
    <w:rsid w:val="00D97BCE"/>
    <w:rsid w:val="00DB2BA4"/>
    <w:rsid w:val="00E212D0"/>
    <w:rsid w:val="00E25DBB"/>
    <w:rsid w:val="00E50E16"/>
    <w:rsid w:val="00E81078"/>
    <w:rsid w:val="00E8293C"/>
    <w:rsid w:val="00E912A3"/>
    <w:rsid w:val="00EA5254"/>
    <w:rsid w:val="00EA6DA7"/>
    <w:rsid w:val="00EE2A16"/>
    <w:rsid w:val="00EF04A6"/>
    <w:rsid w:val="00F07B88"/>
    <w:rsid w:val="00F1707E"/>
    <w:rsid w:val="00F43BFB"/>
    <w:rsid w:val="00F46F8C"/>
    <w:rsid w:val="00F61C30"/>
    <w:rsid w:val="00F9620A"/>
    <w:rsid w:val="00FE296A"/>
    <w:rsid w:val="00FF44ED"/>
    <w:rsid w:val="00FF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4D9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E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11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111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uiPriority w:val="99"/>
    <w:unhideWhenUsed/>
    <w:rsid w:val="00BB4634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basedOn w:val="a0"/>
    <w:uiPriority w:val="99"/>
    <w:unhideWhenUsed/>
    <w:rsid w:val="006B14F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E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11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111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uiPriority w:val="99"/>
    <w:unhideWhenUsed/>
    <w:rsid w:val="00BB4634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basedOn w:val="a0"/>
    <w:uiPriority w:val="99"/>
    <w:unhideWhenUsed/>
    <w:rsid w:val="006B14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ksh_r@vitops.bks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1317</Words>
  <Characters>9299</Characters>
  <Application>Microsoft Office Word</Application>
  <DocSecurity>0</DocSecurity>
  <Lines>547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2024-09-10T05:50:00Z</cp:lastPrinted>
  <dcterms:created xsi:type="dcterms:W3CDTF">2026-09-11T10:59:00Z</dcterms:created>
  <dcterms:modified xsi:type="dcterms:W3CDTF">2026-09-11T10:59:00Z</dcterms:modified>
</cp:coreProperties>
</file>