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0F2614" w:rsidRPr="006647DE" w14:paraId="5FE5DAF9" w14:textId="77777777" w:rsidTr="00665D75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BC822" w14:textId="5B8AC801" w:rsidR="008425AF" w:rsidRDefault="008425AF" w:rsidP="00665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9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614"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0F2614"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информирует о </w:t>
            </w:r>
            <w:r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очного 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>аукциона по продаже имущества, принадлежащего</w:t>
            </w:r>
          </w:p>
          <w:p w14:paraId="3887782B" w14:textId="1D818B85" w:rsidR="000F2614" w:rsidRPr="00D76941" w:rsidRDefault="000F2614" w:rsidP="00665D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6C89" w:rsidRPr="00D76941">
              <w:rPr>
                <w:rFonts w:ascii="Times New Roman" w:hAnsi="Times New Roman" w:cs="Times New Roman"/>
                <w:b/>
                <w:sz w:val="24"/>
                <w:szCs w:val="24"/>
              </w:rPr>
              <w:t>ОАО «</w:t>
            </w:r>
            <w:proofErr w:type="spellStart"/>
            <w:r w:rsidR="008425AF" w:rsidRPr="00D76941">
              <w:rPr>
                <w:rFonts w:ascii="Times New Roman" w:hAnsi="Times New Roman" w:cs="Times New Roman"/>
                <w:b/>
                <w:sz w:val="24"/>
                <w:szCs w:val="24"/>
              </w:rPr>
              <w:t>Белкард</w:t>
            </w:r>
            <w:proofErr w:type="spellEnd"/>
            <w:r w:rsidR="00DB6C89" w:rsidRPr="00D7694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019DF0A" w14:textId="654F47AA" w:rsidR="000F2614" w:rsidRPr="00FB6D8D" w:rsidRDefault="000F2614" w:rsidP="00665D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Аукцион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DB6C89" w:rsidRPr="00D76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A3998" w:rsidRPr="00D76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D76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A3998" w:rsidRPr="00D76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D76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8A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адресу: </w:t>
            </w:r>
            <w:r w:rsidR="008425AF" w:rsidRPr="008425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Гродно, ул. </w:t>
            </w:r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Врублевского, 3, </w:t>
            </w:r>
            <w:proofErr w:type="spellStart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209</w:t>
            </w:r>
          </w:p>
          <w:p w14:paraId="3B8E5F2B" w14:textId="4D6ABD35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Телефон для справок: </w:t>
            </w:r>
            <w:r w:rsidR="006E66D4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8 (0152) </w:t>
            </w: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55-87-71</w:t>
            </w:r>
          </w:p>
        </w:tc>
      </w:tr>
      <w:tr w:rsidR="000F2614" w:rsidRPr="006647DE" w14:paraId="6DA4659F" w14:textId="77777777" w:rsidTr="00CD2AB1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0E60F2" w14:textId="77777777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979578D" w14:textId="77777777" w:rsidR="0066129F" w:rsidRDefault="00DB6C89" w:rsidP="0066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6A6C">
              <w:rPr>
                <w:rFonts w:ascii="Times New Roman" w:hAnsi="Times New Roman"/>
                <w:sz w:val="24"/>
                <w:szCs w:val="24"/>
              </w:rPr>
              <w:t xml:space="preserve">Лот № 1: </w:t>
            </w:r>
            <w:r w:rsidR="008425AF" w:rsidRPr="008425AF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Трактор МТЗ-82, 1993 </w:t>
            </w:r>
            <w:proofErr w:type="spellStart"/>
            <w:r w:rsidR="008425AF" w:rsidRPr="008425AF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г.в</w:t>
            </w:r>
            <w:proofErr w:type="spellEnd"/>
            <w:r w:rsidR="008425AF" w:rsidRPr="008425AF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., заводской номер:389115, цвет кузова – синий, мощность – 80 л.с., объем двигателя – 4,7 л. </w:t>
            </w:r>
          </w:p>
          <w:p w14:paraId="5ACAD908" w14:textId="32F4EEC9" w:rsidR="0066129F" w:rsidRDefault="008425AF" w:rsidP="0066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8425AF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Техническое состояние: необходим капитальный ремонт ДВС, ремонт каркаса кабины.</w:t>
            </w:r>
          </w:p>
          <w:p w14:paraId="4DAFD5A8" w14:textId="186E4AD0" w:rsidR="000F2614" w:rsidRPr="00F810F8" w:rsidRDefault="000F2614" w:rsidP="00665D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Местонахождение: </w:t>
            </w:r>
            <w:proofErr w:type="spellStart"/>
            <w:r w:rsidR="0066129F" w:rsidRPr="0066129F">
              <w:rPr>
                <w:rFonts w:ascii="Times New Roman" w:hAnsi="Times New Roman" w:cs="Times New Roman"/>
                <w:sz w:val="24"/>
                <w:szCs w:val="24"/>
              </w:rPr>
              <w:t>г.Гродно</w:t>
            </w:r>
            <w:proofErr w:type="spellEnd"/>
            <w:r w:rsidR="0066129F" w:rsidRPr="006612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6129F" w:rsidRPr="0066129F">
              <w:rPr>
                <w:rFonts w:ascii="Times New Roman" w:hAnsi="Times New Roman" w:cs="Times New Roman"/>
                <w:sz w:val="24"/>
                <w:szCs w:val="24"/>
              </w:rPr>
              <w:t>ул.Счастного</w:t>
            </w:r>
            <w:proofErr w:type="spellEnd"/>
            <w:r w:rsidR="0066129F" w:rsidRPr="0066129F">
              <w:rPr>
                <w:rFonts w:ascii="Times New Roman" w:hAnsi="Times New Roman" w:cs="Times New Roman"/>
                <w:sz w:val="24"/>
                <w:szCs w:val="24"/>
              </w:rPr>
              <w:t>, 38</w:t>
            </w:r>
          </w:p>
        </w:tc>
      </w:tr>
      <w:tr w:rsidR="00CD2AB1" w:rsidRPr="006647DE" w14:paraId="0ED907AD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97AC09" w14:textId="036815DC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AF8047" w14:textId="4B1B57A3" w:rsidR="00CD2AB1" w:rsidRPr="00F810F8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CD2AB1" w:rsidRPr="006647DE" w14:paraId="196514E0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DB6B90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укциона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ABFCD94" w14:textId="77777777" w:rsidR="0066129F" w:rsidRPr="0066129F" w:rsidRDefault="0066129F" w:rsidP="00661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hAnsi="Times New Roman" w:cs="Times New Roman"/>
                <w:sz w:val="24"/>
                <w:szCs w:val="24"/>
              </w:rPr>
              <w:t>1. Победитель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заключить с Продавцом договор купли-продажи предмета торгов в течение 10 (десяти) рабочих дней с даты проведения торгов.</w:t>
            </w:r>
          </w:p>
          <w:p w14:paraId="6B3E8B04" w14:textId="77777777" w:rsidR="0066129F" w:rsidRPr="0066129F" w:rsidRDefault="0066129F" w:rsidP="00661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предварительная оплата в размере 100% в течение 10 рабочих дней с даты заключения договора купли-продажи.</w:t>
            </w:r>
          </w:p>
          <w:p w14:paraId="59681A01" w14:textId="77777777" w:rsidR="0066129F" w:rsidRPr="0066129F" w:rsidRDefault="0066129F" w:rsidP="00661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стоимость затрат на организацию и проведение торгов в течение 3 (трех) банковских дней со дня утверждения протокола о результатах торгов.</w:t>
            </w:r>
          </w:p>
          <w:p w14:paraId="09BA7474" w14:textId="77777777" w:rsidR="0066129F" w:rsidRPr="0066129F" w:rsidRDefault="0066129F" w:rsidP="00661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hAnsi="Times New Roman" w:cs="Times New Roman"/>
                <w:sz w:val="24"/>
                <w:szCs w:val="24"/>
              </w:rPr>
              <w:t>4. Победитель торгов (Претендент на покупку) обязан возместить Продавцу затраты по уплате вознаграждения Организатору торгов в размере 5% от конечной цены продажи предмета торгов.</w:t>
            </w:r>
          </w:p>
          <w:p w14:paraId="511242AF" w14:textId="77777777" w:rsidR="0066129F" w:rsidRPr="0066129F" w:rsidRDefault="0066129F" w:rsidP="00661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hAnsi="Times New Roman" w:cs="Times New Roman"/>
                <w:sz w:val="24"/>
                <w:szCs w:val="24"/>
              </w:rPr>
              <w:t>5. Победитель торгов (Претендент на покупку) обязан возместить Продавцу затраты на проведение независимой оценки в размере 277,38 р. (Двести семьдесят семь белорусских рублей 38 коп.).</w:t>
            </w:r>
          </w:p>
          <w:p w14:paraId="4495046C" w14:textId="77777777" w:rsidR="0066129F" w:rsidRPr="0066129F" w:rsidRDefault="0066129F" w:rsidP="00661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hAnsi="Times New Roman" w:cs="Times New Roman"/>
                <w:sz w:val="24"/>
                <w:szCs w:val="24"/>
              </w:rPr>
              <w:t xml:space="preserve">6. Победитель торгов (Претендент на покупку) организует самовывоз предмета торгов с территории Продавца по адресу: РБ, </w:t>
            </w:r>
            <w:proofErr w:type="spellStart"/>
            <w:r w:rsidRPr="0066129F">
              <w:rPr>
                <w:rFonts w:ascii="Times New Roman" w:hAnsi="Times New Roman" w:cs="Times New Roman"/>
                <w:sz w:val="24"/>
                <w:szCs w:val="24"/>
              </w:rPr>
              <w:t>г.Гродно</w:t>
            </w:r>
            <w:proofErr w:type="spellEnd"/>
            <w:r w:rsidRPr="006612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129F">
              <w:rPr>
                <w:rFonts w:ascii="Times New Roman" w:hAnsi="Times New Roman" w:cs="Times New Roman"/>
                <w:sz w:val="24"/>
                <w:szCs w:val="24"/>
              </w:rPr>
              <w:t>ул.Счастного</w:t>
            </w:r>
            <w:proofErr w:type="spellEnd"/>
            <w:r w:rsidRPr="0066129F">
              <w:rPr>
                <w:rFonts w:ascii="Times New Roman" w:hAnsi="Times New Roman" w:cs="Times New Roman"/>
                <w:sz w:val="24"/>
                <w:szCs w:val="24"/>
              </w:rPr>
              <w:t>, 38.</w:t>
            </w:r>
          </w:p>
          <w:p w14:paraId="3ABA553F" w14:textId="23D77CB3" w:rsidR="00CD2AB1" w:rsidRPr="00F810F8" w:rsidRDefault="0066129F" w:rsidP="00661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hAnsi="Times New Roman" w:cs="Times New Roman"/>
                <w:sz w:val="24"/>
                <w:szCs w:val="24"/>
              </w:rPr>
              <w:t>7.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CD2AB1" w:rsidRPr="006647DE" w14:paraId="6F244001" w14:textId="77777777" w:rsidTr="00665D75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DE97AF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3B2D864" w14:textId="3926CB23" w:rsidR="00CD2AB1" w:rsidRPr="00F810F8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Лот № </w:t>
            </w:r>
            <w:r w:rsidR="0016686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F810F8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F81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129F" w:rsidRPr="00D76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12 240,00 р.</w:t>
            </w:r>
            <w:r w:rsidR="0066129F" w:rsidRPr="0066129F">
              <w:rPr>
                <w:rFonts w:ascii="Times New Roman" w:hAnsi="Times New Roman" w:cs="Times New Roman"/>
                <w:sz w:val="24"/>
                <w:szCs w:val="24"/>
              </w:rPr>
              <w:t xml:space="preserve"> (Двенадцать тысяч двести сорок белорусских рублей 00 коп.), в том числе НДС 20 %</w:t>
            </w:r>
          </w:p>
        </w:tc>
      </w:tr>
      <w:tr w:rsidR="00CD2AB1" w:rsidRPr="006647DE" w14:paraId="64D2D5F4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B851B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1103FC" w14:textId="0465AC1D" w:rsidR="00CD2AB1" w:rsidRPr="00E47703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Лот № </w:t>
            </w:r>
            <w:r w:rsidR="0016686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F810F8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66129F" w:rsidRPr="00D769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1 224</w:t>
            </w:r>
            <w:r w:rsidR="006E66D4" w:rsidRPr="00D769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="00166864" w:rsidRPr="00D769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</w:t>
            </w:r>
            <w:r w:rsidR="006E66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уб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 (</w:t>
            </w:r>
            <w:r w:rsidR="006612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Одна тысяча двести двадцать четыре</w:t>
            </w:r>
            <w:r w:rsidR="0016686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белорусских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рубл</w:t>
            </w:r>
            <w:r w:rsidR="006612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="0016686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00 коп.</w:t>
            </w:r>
            <w:r w:rsidRPr="00F810F8"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  <w:szCs w:val="24"/>
              </w:rPr>
              <w:t>)</w:t>
            </w:r>
          </w:p>
        </w:tc>
      </w:tr>
      <w:tr w:rsidR="00CD2AB1" w:rsidRPr="006647DE" w14:paraId="025D7461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66D1B4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D9F01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BY85BAPB30127802900100000000 </w:t>
            </w:r>
          </w:p>
          <w:p w14:paraId="6BDCA687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ОАО «Белагропромбанк», г. Минск ул. Романовская Слобода, 8, BIC</w:t>
            </w:r>
          </w:p>
          <w:p w14:paraId="0AED72C5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банка BAPBBY2X. </w:t>
            </w:r>
          </w:p>
          <w:p w14:paraId="5258AE6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– Гродненский филиал РУП «Институт недвижимости и</w:t>
            </w:r>
          </w:p>
          <w:p w14:paraId="2F289B0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оценки», УНП 190055182 / ОКПО 37492021.</w:t>
            </w:r>
          </w:p>
          <w:p w14:paraId="43CF8EE4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платежа: задаток для участия в торгах по</w:t>
            </w:r>
          </w:p>
          <w:p w14:paraId="4A58B3F8" w14:textId="1F1EA7E5" w:rsidR="0066129F" w:rsidRPr="0066129F" w:rsidRDefault="0066129F" w:rsidP="00AE3FAA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продаже имущества</w:t>
            </w:r>
            <w:r w:rsidR="00AE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(карточка No ___), назначенного на ______2026 г. </w:t>
            </w:r>
          </w:p>
          <w:p w14:paraId="47FCFBCC" w14:textId="26341CC5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  назначения   платежа   –   40901 «Перечисление   гарантийного</w:t>
            </w:r>
          </w:p>
          <w:p w14:paraId="4F549E9F" w14:textId="761BBCC7" w:rsid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взноса».</w:t>
            </w:r>
          </w:p>
          <w:p w14:paraId="21260E2A" w14:textId="77777777" w:rsidR="00AE3FAA" w:rsidRPr="0066129F" w:rsidRDefault="00AE3FAA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C6746F" w14:textId="69C02B91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внесения задатка через ЕРИП, выберите:</w:t>
            </w:r>
          </w:p>
          <w:p w14:paraId="536D8CE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-прочие платежи</w:t>
            </w:r>
          </w:p>
          <w:p w14:paraId="2CC37E2B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-товары, работы, услуги</w:t>
            </w:r>
          </w:p>
          <w:p w14:paraId="62CC01F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-Минск</w:t>
            </w:r>
          </w:p>
          <w:p w14:paraId="4773A84F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-Институт недвижимости и оценки</w:t>
            </w:r>
          </w:p>
          <w:p w14:paraId="3B0CC12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-выбираем услугу: - задаток для участия в аукционе</w:t>
            </w:r>
          </w:p>
          <w:p w14:paraId="735AE8E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номер заявки – карточка лота</w:t>
            </w:r>
          </w:p>
          <w:p w14:paraId="0E8794A0" w14:textId="01A6E4A8" w:rsidR="00CD2AB1" w:rsidRPr="006647DE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ФИО</w:t>
            </w:r>
          </w:p>
        </w:tc>
      </w:tr>
      <w:tr w:rsidR="00CD2AB1" w:rsidRPr="006647DE" w14:paraId="10449C61" w14:textId="77777777" w:rsidTr="00665D75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464DD5" w14:textId="77777777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Шаг электронных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24BEBE" w14:textId="67102A89" w:rsidR="00CD2AB1" w:rsidRPr="00F810F8" w:rsidRDefault="00CD2AB1" w:rsidP="00CD2A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5% </w:t>
            </w:r>
          </w:p>
          <w:p w14:paraId="36B6721D" w14:textId="53F5B308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B1" w:rsidRPr="006647DE" w14:paraId="3F429913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2FE08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CF497A" w14:textId="136F72CA" w:rsidR="00CD2AB1" w:rsidRPr="006647DE" w:rsidRDefault="00AE3FAA" w:rsidP="00CD2AB1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</w:t>
            </w:r>
            <w:r w:rsidRPr="00D769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8A3998" w:rsidRPr="00D769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D769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A3998" w:rsidRPr="00D769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Pr="00D769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.2026 г. до 15.00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г. Гродно, ул. Врублевского, 3, 209.</w:t>
            </w:r>
          </w:p>
        </w:tc>
      </w:tr>
      <w:tr w:rsidR="00CD2AB1" w:rsidRPr="006647DE" w14:paraId="3F744D9F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8F739E0" w14:textId="435618F1" w:rsidR="00CD2AB1" w:rsidRPr="006647DE" w:rsidRDefault="00CD2AB1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оформления участия в аукционе, порядок его проведения, а также определения лица, выигравшего аукцион, содержатся в информации о проведении аукциона, опубликованной на сайте Организатора аукциона – 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  <w:tr w:rsidR="00AE3FAA" w:rsidRPr="006647DE" w14:paraId="33679984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28FD83F" w14:textId="16EEFC09" w:rsidR="00AE3FAA" w:rsidRPr="006647DE" w:rsidRDefault="00AE3FAA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 штрафа, уплачиваемый участником торгов и (или) их </w:t>
            </w:r>
            <w:proofErr w:type="gramStart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Победителем(</w:t>
            </w:r>
            <w:proofErr w:type="gramEnd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с даты проведения торгов.</w:t>
            </w:r>
          </w:p>
        </w:tc>
      </w:tr>
      <w:tr w:rsidR="00AE3FAA" w:rsidRPr="006647DE" w14:paraId="1FBCC358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1669A4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Победителем торгов признается   участник торгов, предложивший наибольшую цену за предмет торгов. </w:t>
            </w:r>
          </w:p>
          <w:p w14:paraId="7BDF9D5A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торгов имеет право отказаться от проведения торгов в любое время, но не позднее чем за три календарных дня до наступления даты их проведения.</w:t>
            </w:r>
          </w:p>
          <w:p w14:paraId="69BA00C7" w14:textId="4CA491A9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участниках торгов не подлежат разглашению.</w:t>
            </w:r>
          </w:p>
        </w:tc>
      </w:tr>
    </w:tbl>
    <w:p w14:paraId="767D469F" w14:textId="77777777" w:rsidR="00C7301D" w:rsidRDefault="00C7301D"/>
    <w:sectPr w:rsidR="00C7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614"/>
    <w:rsid w:val="000F2614"/>
    <w:rsid w:val="00100DA1"/>
    <w:rsid w:val="00166864"/>
    <w:rsid w:val="00320EC5"/>
    <w:rsid w:val="00383923"/>
    <w:rsid w:val="0040057F"/>
    <w:rsid w:val="00473772"/>
    <w:rsid w:val="004C1063"/>
    <w:rsid w:val="005D0529"/>
    <w:rsid w:val="0066129F"/>
    <w:rsid w:val="006E66D4"/>
    <w:rsid w:val="008425AF"/>
    <w:rsid w:val="008A3998"/>
    <w:rsid w:val="008F38BE"/>
    <w:rsid w:val="008F7534"/>
    <w:rsid w:val="00A26638"/>
    <w:rsid w:val="00AE3FAA"/>
    <w:rsid w:val="00C7301D"/>
    <w:rsid w:val="00CD2AB1"/>
    <w:rsid w:val="00D76941"/>
    <w:rsid w:val="00DB6C89"/>
    <w:rsid w:val="00DC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2297"/>
  <w15:docId w15:val="{E29806D8-E270-4673-86BC-D7081101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2026-08-10T07:45:00Z</dcterms:created>
  <dcterms:modified xsi:type="dcterms:W3CDTF">2026-09-17T08:33:00Z</dcterms:modified>
</cp:coreProperties>
</file>