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tbl>
      <w:tblPr>
        <w:tblW w:w="10745" w:type="dxa"/>
        <w:tblInd w:w="-289" w:type="dxa"/>
        <w:tblLook w:val="04A0" w:firstRow="1" w:lastRow="0" w:firstColumn="1" w:lastColumn="0" w:noHBand="0" w:noVBand="1"/>
      </w:tblPr>
      <w:tblGrid>
        <w:gridCol w:w="2694"/>
        <w:gridCol w:w="8051"/>
      </w:tblGrid>
      <w:tr w:rsidR="00A92C37" w:rsidRPr="00066C1E" w14:paraId="394A0E5C" w14:textId="77777777" w:rsidTr="00106F87">
        <w:trPr>
          <w:trHeight w:val="170"/>
        </w:trPr>
        <w:tc>
          <w:tcPr>
            <w:tcW w:w="10745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8722B8B" w14:textId="7D3F1119" w:rsidR="00A92C37" w:rsidRPr="00066C1E" w:rsidRDefault="00A92C37" w:rsidP="00CB26B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66C1E">
              <w:rPr>
                <w:rFonts w:ascii="Times New Roman" w:hAnsi="Times New Roman" w:cs="Times New Roman"/>
                <w:sz w:val="24"/>
                <w:szCs w:val="24"/>
              </w:rPr>
              <w:t xml:space="preserve">РУП «Институт недвижимости и оценки» </w:t>
            </w:r>
            <w:r w:rsidR="006F2DD6" w:rsidRPr="00066C1E">
              <w:rPr>
                <w:rFonts w:ascii="Times New Roman" w:hAnsi="Times New Roman" w:cs="Times New Roman"/>
                <w:sz w:val="24"/>
                <w:szCs w:val="24"/>
              </w:rPr>
              <w:t>информирует</w:t>
            </w:r>
            <w:r w:rsidRPr="00066C1E">
              <w:rPr>
                <w:rFonts w:ascii="Times New Roman" w:hAnsi="Times New Roman" w:cs="Times New Roman"/>
                <w:sz w:val="24"/>
                <w:szCs w:val="24"/>
              </w:rPr>
              <w:t xml:space="preserve"> о проведении</w:t>
            </w:r>
            <w:r w:rsidR="00280E0B" w:rsidRPr="00066C1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A8650F" w:rsidRPr="00066C1E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электронных</w:t>
            </w:r>
            <w:r w:rsidRPr="00066C1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A8650F" w:rsidRPr="00066C1E">
              <w:rPr>
                <w:rFonts w:ascii="Times New Roman" w:hAnsi="Times New Roman" w:cs="Times New Roman"/>
                <w:sz w:val="24"/>
                <w:szCs w:val="24"/>
              </w:rPr>
              <w:t>торгов</w:t>
            </w:r>
            <w:r w:rsidRPr="00066C1E">
              <w:rPr>
                <w:rFonts w:ascii="Times New Roman" w:hAnsi="Times New Roman" w:cs="Times New Roman"/>
                <w:sz w:val="24"/>
                <w:szCs w:val="24"/>
              </w:rPr>
              <w:t xml:space="preserve"> по продаже имущества, принадлежащего </w:t>
            </w:r>
            <w:r w:rsidR="00AC6731" w:rsidRPr="00066C1E">
              <w:rPr>
                <w:rFonts w:ascii="Times New Roman" w:hAnsi="Times New Roman" w:cs="Times New Roman"/>
                <w:iCs/>
                <w:sz w:val="24"/>
                <w:szCs w:val="24"/>
              </w:rPr>
              <w:t>Открытому акционерному обществу «</w:t>
            </w:r>
            <w:r w:rsidR="00066C1E" w:rsidRPr="00066C1E">
              <w:rPr>
                <w:rFonts w:ascii="Times New Roman" w:hAnsi="Times New Roman" w:cs="Times New Roman"/>
                <w:sz w:val="24"/>
                <w:szCs w:val="24"/>
              </w:rPr>
              <w:t>Барановичская птицефабрика</w:t>
            </w:r>
            <w:r w:rsidR="00AC6731" w:rsidRPr="00066C1E">
              <w:rPr>
                <w:rFonts w:ascii="Times New Roman" w:hAnsi="Times New Roman" w:cs="Times New Roman"/>
                <w:iCs/>
                <w:sz w:val="24"/>
                <w:szCs w:val="24"/>
              </w:rPr>
              <w:t>»</w:t>
            </w:r>
          </w:p>
          <w:p w14:paraId="5EFD5F9E" w14:textId="3036B69D" w:rsidR="00A92C37" w:rsidRPr="00066C1E" w:rsidRDefault="00066C1E" w:rsidP="008D70D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66C1E">
              <w:rPr>
                <w:rFonts w:ascii="Times New Roman" w:hAnsi="Times New Roman" w:cs="Times New Roman"/>
                <w:sz w:val="24"/>
                <w:szCs w:val="24"/>
              </w:rPr>
              <w:t>Электронные торги</w:t>
            </w:r>
            <w:r w:rsidR="009B6E0E" w:rsidRPr="00066C1E">
              <w:rPr>
                <w:rFonts w:ascii="Times New Roman" w:hAnsi="Times New Roman" w:cs="Times New Roman"/>
                <w:sz w:val="24"/>
                <w:szCs w:val="24"/>
              </w:rPr>
              <w:t xml:space="preserve"> состо</w:t>
            </w:r>
            <w:r w:rsidRPr="00066C1E">
              <w:rPr>
                <w:rFonts w:ascii="Times New Roman" w:hAnsi="Times New Roman" w:cs="Times New Roman"/>
                <w:sz w:val="24"/>
                <w:szCs w:val="24"/>
              </w:rPr>
              <w:t>я</w:t>
            </w:r>
            <w:r w:rsidR="009B6E0E" w:rsidRPr="00066C1E">
              <w:rPr>
                <w:rFonts w:ascii="Times New Roman" w:hAnsi="Times New Roman" w:cs="Times New Roman"/>
                <w:sz w:val="24"/>
                <w:szCs w:val="24"/>
              </w:rPr>
              <w:t xml:space="preserve">тся </w:t>
            </w:r>
            <w:r w:rsidRPr="00066C1E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24 ноября</w:t>
            </w:r>
            <w:r w:rsidR="00106F87" w:rsidRPr="00066C1E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 xml:space="preserve"> 202</w:t>
            </w:r>
            <w:r w:rsidR="00813BD7" w:rsidRPr="00066C1E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6</w:t>
            </w:r>
            <w:r w:rsidR="00D22446" w:rsidRPr="00066C1E">
              <w:rPr>
                <w:rFonts w:ascii="Times New Roman" w:hAnsi="Times New Roman" w:cs="Times New Roman"/>
                <w:sz w:val="24"/>
                <w:szCs w:val="24"/>
              </w:rPr>
              <w:t xml:space="preserve"> г.</w:t>
            </w:r>
            <w:r w:rsidR="009B6E0E" w:rsidRPr="00066C1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C71944" w:rsidRPr="00066C1E">
              <w:rPr>
                <w:rFonts w:ascii="Times New Roman" w:hAnsi="Times New Roman" w:cs="Times New Roman"/>
                <w:sz w:val="24"/>
                <w:szCs w:val="24"/>
              </w:rPr>
              <w:t xml:space="preserve">в </w:t>
            </w:r>
            <w:r w:rsidR="003A7EC5" w:rsidRPr="00066C1E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1</w:t>
            </w:r>
            <w:r w:rsidR="00EF3F41" w:rsidRPr="00066C1E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1</w:t>
            </w:r>
            <w:r w:rsidR="00D22446" w:rsidRPr="00066C1E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:00</w:t>
            </w:r>
            <w:r w:rsidR="009B6E0E" w:rsidRPr="00066C1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895417" w:rsidRPr="00066C1E" w14:paraId="75827619" w14:textId="77777777" w:rsidTr="00260064">
        <w:trPr>
          <w:trHeight w:val="170"/>
        </w:trPr>
        <w:tc>
          <w:tcPr>
            <w:tcW w:w="1074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1C6BFAD5" w14:textId="20275B9C" w:rsidR="00895417" w:rsidRPr="00066C1E" w:rsidRDefault="00895417" w:rsidP="0026006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66C1E">
              <w:rPr>
                <w:rFonts w:ascii="Times New Roman" w:hAnsi="Times New Roman" w:cs="Times New Roman"/>
                <w:b/>
                <w:sz w:val="24"/>
                <w:szCs w:val="24"/>
              </w:rPr>
              <w:t>Лот №</w:t>
            </w:r>
            <w:r w:rsidR="00280E0B" w:rsidRPr="00066C1E"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</w:p>
        </w:tc>
      </w:tr>
      <w:tr w:rsidR="00895417" w:rsidRPr="00066C1E" w14:paraId="39437612" w14:textId="77777777" w:rsidTr="00066C1E">
        <w:trPr>
          <w:trHeight w:val="170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28F98A2E" w14:textId="631FFFC6" w:rsidR="00895417" w:rsidRPr="00066C1E" w:rsidRDefault="00895417" w:rsidP="0054060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66C1E">
              <w:rPr>
                <w:rFonts w:ascii="Times New Roman" w:hAnsi="Times New Roman" w:cs="Times New Roman"/>
                <w:sz w:val="24"/>
                <w:szCs w:val="24"/>
              </w:rPr>
              <w:t xml:space="preserve">Наименование, характеристика </w:t>
            </w:r>
            <w:r w:rsidRPr="00066C1E"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предмета </w:t>
            </w:r>
            <w:r w:rsidR="00540605" w:rsidRPr="00066C1E">
              <w:rPr>
                <w:rFonts w:ascii="Times New Roman" w:hAnsi="Times New Roman" w:cs="Times New Roman"/>
                <w:iCs/>
                <w:sz w:val="24"/>
                <w:szCs w:val="24"/>
              </w:rPr>
              <w:t>торгов</w:t>
            </w:r>
          </w:p>
        </w:tc>
        <w:tc>
          <w:tcPr>
            <w:tcW w:w="80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0836CC2C" w14:textId="0AD4B64D" w:rsidR="00895417" w:rsidRPr="00066C1E" w:rsidRDefault="00104EC0" w:rsidP="0026006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ru-RU"/>
              </w:rPr>
            </w:pPr>
            <w:r w:rsidRPr="00066C1E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Лот №1: </w:t>
            </w:r>
            <w:bookmarkStart w:id="0" w:name="_Hlk242428829"/>
            <w:r w:rsidR="00066C1E" w:rsidRPr="00066C1E">
              <w:rPr>
                <w:rFonts w:ascii="Times New Roman" w:hAnsi="Times New Roman" w:cs="Times New Roman"/>
                <w:sz w:val="24"/>
                <w:szCs w:val="24"/>
              </w:rPr>
              <w:t>Капитальное строения с инвентарным номером 110/C-122831 (наименование: Магазин «</w:t>
            </w:r>
            <w:proofErr w:type="spellStart"/>
            <w:r w:rsidR="00066C1E" w:rsidRPr="00066C1E">
              <w:rPr>
                <w:rFonts w:ascii="Times New Roman" w:hAnsi="Times New Roman" w:cs="Times New Roman"/>
                <w:sz w:val="24"/>
                <w:szCs w:val="24"/>
              </w:rPr>
              <w:t>Грабенчик</w:t>
            </w:r>
            <w:proofErr w:type="spellEnd"/>
            <w:r w:rsidR="00066C1E" w:rsidRPr="00066C1E">
              <w:rPr>
                <w:rFonts w:ascii="Times New Roman" w:hAnsi="Times New Roman" w:cs="Times New Roman"/>
                <w:sz w:val="24"/>
                <w:szCs w:val="24"/>
              </w:rPr>
              <w:t>»; назначение: Здание специализированное розничной торговли), площадью 82,0 кв. м, расположенное по адресу: Брестска</w:t>
            </w:r>
            <w:bookmarkStart w:id="1" w:name="_GoBack"/>
            <w:bookmarkEnd w:id="1"/>
            <w:r w:rsidR="00066C1E" w:rsidRPr="00066C1E">
              <w:rPr>
                <w:rFonts w:ascii="Times New Roman" w:hAnsi="Times New Roman" w:cs="Times New Roman"/>
                <w:sz w:val="24"/>
                <w:szCs w:val="24"/>
              </w:rPr>
              <w:t>я обл., г. Барановичи, ул. Кирова, 73Б, на земельном участке с кадастровым номером 141000000006002887, площадью 0,0501 га, составные части и принадлежности: 1-Пристройка, 2-Пристройка, крыльца</w:t>
            </w:r>
            <w:bookmarkEnd w:id="0"/>
          </w:p>
        </w:tc>
      </w:tr>
      <w:tr w:rsidR="00895417" w:rsidRPr="00066C1E" w14:paraId="6EB58871" w14:textId="77777777" w:rsidTr="00066C1E">
        <w:trPr>
          <w:trHeight w:val="170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6C157251" w14:textId="50590B50" w:rsidR="00895417" w:rsidRPr="00066C1E" w:rsidRDefault="00895417" w:rsidP="005406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66C1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Место нахождения </w:t>
            </w:r>
            <w:r w:rsidRPr="00066C1E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ru-RU"/>
              </w:rPr>
              <w:t xml:space="preserve">предмета </w:t>
            </w:r>
            <w:r w:rsidR="00540605" w:rsidRPr="00066C1E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ru-RU"/>
              </w:rPr>
              <w:t>торгов</w:t>
            </w:r>
          </w:p>
        </w:tc>
        <w:tc>
          <w:tcPr>
            <w:tcW w:w="8051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vAlign w:val="center"/>
          </w:tcPr>
          <w:p w14:paraId="0DCF8F34" w14:textId="0CCFF7AC" w:rsidR="00895417" w:rsidRPr="00066C1E" w:rsidRDefault="00066C1E" w:rsidP="00260064">
            <w:pPr>
              <w:spacing w:after="0" w:line="240" w:lineRule="auto"/>
              <w:ind w:right="-425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66C1E">
              <w:rPr>
                <w:rFonts w:ascii="Times New Roman" w:hAnsi="Times New Roman" w:cs="Times New Roman"/>
                <w:sz w:val="24"/>
                <w:szCs w:val="24"/>
              </w:rPr>
              <w:t>Брестская обл., г. Барановичи, ул. Кирова, 73Б</w:t>
            </w:r>
          </w:p>
        </w:tc>
      </w:tr>
      <w:tr w:rsidR="00895417" w:rsidRPr="00066C1E" w14:paraId="109A20A2" w14:textId="77777777" w:rsidTr="00066C1E">
        <w:trPr>
          <w:trHeight w:val="170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45404CFD" w14:textId="77777777" w:rsidR="00895417" w:rsidRPr="00066C1E" w:rsidRDefault="00895417" w:rsidP="002600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66C1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Начальная цена продажи</w:t>
            </w:r>
          </w:p>
        </w:tc>
        <w:tc>
          <w:tcPr>
            <w:tcW w:w="8051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vAlign w:val="center"/>
          </w:tcPr>
          <w:p w14:paraId="4ED65C27" w14:textId="256A9842" w:rsidR="00895417" w:rsidRPr="00066C1E" w:rsidRDefault="00066C1E" w:rsidP="0026006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66C1E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ru-RU"/>
              </w:rPr>
              <w:t>56 280,00</w:t>
            </w:r>
            <w:r w:rsidR="00895417" w:rsidRPr="00066C1E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ru-RU"/>
              </w:rPr>
              <w:t xml:space="preserve"> рублей (</w:t>
            </w:r>
            <w:r w:rsidR="00104EC0" w:rsidRPr="00066C1E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ru-RU"/>
              </w:rPr>
              <w:t>с</w:t>
            </w:r>
            <w:r w:rsidR="00813BD7" w:rsidRPr="00066C1E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ru-RU"/>
              </w:rPr>
              <w:t xml:space="preserve"> учет</w:t>
            </w:r>
            <w:r w:rsidR="00104EC0" w:rsidRPr="00066C1E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ru-RU"/>
              </w:rPr>
              <w:t>ом</w:t>
            </w:r>
            <w:r w:rsidR="00813BD7" w:rsidRPr="00066C1E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ru-RU"/>
              </w:rPr>
              <w:t xml:space="preserve"> НДС</w:t>
            </w:r>
            <w:r w:rsidR="00895417" w:rsidRPr="00066C1E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ru-RU"/>
              </w:rPr>
              <w:t>)</w:t>
            </w:r>
          </w:p>
        </w:tc>
      </w:tr>
      <w:tr w:rsidR="00895417" w:rsidRPr="00066C1E" w14:paraId="57B658BC" w14:textId="77777777" w:rsidTr="00066C1E">
        <w:trPr>
          <w:trHeight w:val="170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03E29FE0" w14:textId="17C94276" w:rsidR="00895417" w:rsidRPr="00066C1E" w:rsidRDefault="00540605" w:rsidP="002600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66C1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Шаг торгов</w:t>
            </w:r>
          </w:p>
        </w:tc>
        <w:tc>
          <w:tcPr>
            <w:tcW w:w="8051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vAlign w:val="center"/>
          </w:tcPr>
          <w:p w14:paraId="281C109E" w14:textId="77777777" w:rsidR="00895417" w:rsidRPr="00066C1E" w:rsidRDefault="00895417" w:rsidP="0026006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ru-RU"/>
              </w:rPr>
            </w:pPr>
            <w:r w:rsidRPr="00066C1E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ru-RU"/>
              </w:rPr>
              <w:t xml:space="preserve">5% </w:t>
            </w:r>
          </w:p>
        </w:tc>
      </w:tr>
      <w:tr w:rsidR="00895417" w:rsidRPr="00066C1E" w14:paraId="0621DBDA" w14:textId="77777777" w:rsidTr="00066C1E">
        <w:trPr>
          <w:trHeight w:val="170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09770E40" w14:textId="77777777" w:rsidR="00895417" w:rsidRPr="00066C1E" w:rsidRDefault="00895417" w:rsidP="002600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66C1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Сумма задатка </w:t>
            </w:r>
          </w:p>
        </w:tc>
        <w:tc>
          <w:tcPr>
            <w:tcW w:w="8051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vAlign w:val="center"/>
          </w:tcPr>
          <w:p w14:paraId="376A5A95" w14:textId="7423B471" w:rsidR="00895417" w:rsidRPr="00066C1E" w:rsidRDefault="00066C1E" w:rsidP="0026006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ru-RU"/>
              </w:rPr>
            </w:pPr>
            <w:r w:rsidRPr="00066C1E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ru-RU"/>
              </w:rPr>
              <w:t>5 628,00</w:t>
            </w:r>
            <w:r w:rsidR="00895417" w:rsidRPr="00066C1E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ru-RU"/>
              </w:rPr>
              <w:t xml:space="preserve"> рублей</w:t>
            </w:r>
          </w:p>
        </w:tc>
      </w:tr>
      <w:tr w:rsidR="00A92C37" w:rsidRPr="00066C1E" w14:paraId="145B9273" w14:textId="77777777" w:rsidTr="00066C1E">
        <w:trPr>
          <w:trHeight w:val="170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7A928ABD" w14:textId="77777777" w:rsidR="00A92C37" w:rsidRPr="00066C1E" w:rsidRDefault="00A92C37" w:rsidP="00CB26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66C1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Реквизиты для перечисления задатка</w:t>
            </w:r>
          </w:p>
        </w:tc>
        <w:tc>
          <w:tcPr>
            <w:tcW w:w="8051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vAlign w:val="center"/>
          </w:tcPr>
          <w:p w14:paraId="165EA8AE" w14:textId="77777777" w:rsidR="004D7D19" w:rsidRPr="00066C1E" w:rsidRDefault="004D7D19" w:rsidP="004D7D19">
            <w:pPr>
              <w:spacing w:after="0" w:line="240" w:lineRule="auto"/>
              <w:rPr>
                <w:rFonts w:ascii="Times New Roman" w:hAnsi="Times New Roman" w:cs="Times New Roman"/>
                <w:iCs/>
                <w:color w:val="0000FF"/>
                <w:sz w:val="24"/>
                <w:szCs w:val="24"/>
              </w:rPr>
            </w:pPr>
            <w:bookmarkStart w:id="2" w:name="_Hlk224633445"/>
            <w:r w:rsidRPr="00066C1E">
              <w:rPr>
                <w:rFonts w:ascii="Times New Roman" w:eastAsia="Times New Roman" w:hAnsi="Times New Roman" w:cs="Times New Roman"/>
                <w:color w:val="0000FF"/>
                <w:sz w:val="24"/>
                <w:szCs w:val="24"/>
                <w:lang w:eastAsia="ru-RU"/>
              </w:rPr>
              <w:t>р/с BY85BAPB30127802900100000000</w:t>
            </w:r>
            <w:r w:rsidRPr="00066C1E">
              <w:rPr>
                <w:rFonts w:ascii="Times New Roman" w:eastAsia="Times New Roman" w:hAnsi="Times New Roman" w:cs="Times New Roman"/>
                <w:color w:val="0000FF"/>
                <w:sz w:val="24"/>
                <w:szCs w:val="24"/>
                <w:lang w:eastAsia="ru-RU"/>
              </w:rPr>
              <w:br/>
              <w:t>в ОАО «</w:t>
            </w:r>
            <w:proofErr w:type="spellStart"/>
            <w:r w:rsidRPr="00066C1E">
              <w:rPr>
                <w:rFonts w:ascii="Times New Roman" w:eastAsia="Times New Roman" w:hAnsi="Times New Roman" w:cs="Times New Roman"/>
                <w:color w:val="0000FF"/>
                <w:sz w:val="24"/>
                <w:szCs w:val="24"/>
                <w:lang w:eastAsia="ru-RU"/>
              </w:rPr>
              <w:t>Белагропромбанк</w:t>
            </w:r>
            <w:proofErr w:type="spellEnd"/>
            <w:r w:rsidRPr="00066C1E">
              <w:rPr>
                <w:rFonts w:ascii="Times New Roman" w:eastAsia="Times New Roman" w:hAnsi="Times New Roman" w:cs="Times New Roman"/>
                <w:color w:val="0000FF"/>
                <w:sz w:val="24"/>
                <w:szCs w:val="24"/>
                <w:lang w:eastAsia="ru-RU"/>
              </w:rPr>
              <w:t>», код банка BAPBBY2X, г. Минск, УНП 190055182</w:t>
            </w:r>
            <w:r w:rsidRPr="00066C1E">
              <w:rPr>
                <w:rFonts w:ascii="Times New Roman" w:eastAsia="Times New Roman" w:hAnsi="Times New Roman" w:cs="Times New Roman"/>
                <w:color w:val="0000FF"/>
                <w:sz w:val="24"/>
                <w:szCs w:val="24"/>
                <w:lang w:eastAsia="ru-RU"/>
              </w:rPr>
              <w:br/>
              <w:t>Получатель платежа: РУП «Институт недвижимости и оценки</w:t>
            </w:r>
            <w:bookmarkEnd w:id="2"/>
            <w:r w:rsidRPr="00066C1E">
              <w:rPr>
                <w:rFonts w:ascii="Times New Roman" w:eastAsia="Times New Roman" w:hAnsi="Times New Roman" w:cs="Times New Roman"/>
                <w:color w:val="0000FF"/>
                <w:sz w:val="24"/>
                <w:szCs w:val="24"/>
                <w:lang w:eastAsia="ru-RU"/>
              </w:rPr>
              <w:t>»</w:t>
            </w:r>
            <w:r w:rsidRPr="00066C1E">
              <w:rPr>
                <w:rFonts w:ascii="Times New Roman" w:eastAsia="Times New Roman" w:hAnsi="Times New Roman" w:cs="Times New Roman"/>
                <w:color w:val="0000FF"/>
                <w:sz w:val="24"/>
                <w:szCs w:val="24"/>
                <w:lang w:eastAsia="ru-RU"/>
              </w:rPr>
              <w:br/>
            </w:r>
            <w:r w:rsidRPr="00066C1E">
              <w:rPr>
                <w:rFonts w:ascii="Times New Roman" w:hAnsi="Times New Roman" w:cs="Times New Roman"/>
                <w:iCs/>
                <w:color w:val="0000FF"/>
                <w:sz w:val="24"/>
                <w:szCs w:val="24"/>
              </w:rPr>
              <w:t>Код назначения платежа: 40901 «Перечисление гарантийного взноса»</w:t>
            </w:r>
          </w:p>
          <w:p w14:paraId="78273CFC" w14:textId="7B1556A1" w:rsidR="00A06D21" w:rsidRPr="00066C1E" w:rsidRDefault="004D7D19" w:rsidP="004D7D19">
            <w:pPr>
              <w:spacing w:after="0" w:line="240" w:lineRule="auto"/>
              <w:ind w:right="3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66C1E">
              <w:rPr>
                <w:rFonts w:ascii="Times New Roman" w:hAnsi="Times New Roman" w:cs="Times New Roman"/>
                <w:iCs/>
                <w:color w:val="0000FF"/>
                <w:sz w:val="24"/>
                <w:szCs w:val="24"/>
              </w:rPr>
              <w:t xml:space="preserve">Назначение платежа: задаток за участие в </w:t>
            </w:r>
            <w:r w:rsidR="008F38AF">
              <w:rPr>
                <w:rFonts w:ascii="Times New Roman" w:hAnsi="Times New Roman" w:cs="Times New Roman"/>
                <w:iCs/>
                <w:color w:val="0000FF"/>
                <w:sz w:val="24"/>
                <w:szCs w:val="24"/>
              </w:rPr>
              <w:t>электронных торгов</w:t>
            </w:r>
          </w:p>
        </w:tc>
      </w:tr>
      <w:tr w:rsidR="00A06D21" w:rsidRPr="00066C1E" w14:paraId="2486BB8B" w14:textId="77777777" w:rsidTr="00066C1E">
        <w:trPr>
          <w:trHeight w:val="170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180E05D8" w14:textId="77777777" w:rsidR="00A06D21" w:rsidRPr="00066C1E" w:rsidRDefault="00A06D21" w:rsidP="00CB26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66C1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Сведения о продавце</w:t>
            </w:r>
          </w:p>
        </w:tc>
        <w:tc>
          <w:tcPr>
            <w:tcW w:w="8051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vAlign w:val="center"/>
          </w:tcPr>
          <w:p w14:paraId="6D02EE8E" w14:textId="052A7F4A" w:rsidR="00A06D21" w:rsidRPr="00066C1E" w:rsidRDefault="009960B3" w:rsidP="00CB26B7">
            <w:pPr>
              <w:spacing w:after="0" w:line="240" w:lineRule="auto"/>
              <w:ind w:right="145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066C1E">
              <w:rPr>
                <w:rFonts w:ascii="Times New Roman" w:hAnsi="Times New Roman" w:cs="Times New Roman"/>
                <w:sz w:val="24"/>
                <w:szCs w:val="24"/>
              </w:rPr>
              <w:t>ОАО «</w:t>
            </w:r>
            <w:r w:rsidR="00066C1E" w:rsidRPr="00066C1E">
              <w:rPr>
                <w:rFonts w:ascii="Times New Roman" w:hAnsi="Times New Roman" w:cs="Times New Roman"/>
                <w:sz w:val="24"/>
                <w:szCs w:val="24"/>
              </w:rPr>
              <w:t>Барановичская птицефабрика</w:t>
            </w:r>
            <w:r w:rsidRPr="00066C1E">
              <w:rPr>
                <w:rFonts w:ascii="Times New Roman" w:hAnsi="Times New Roman" w:cs="Times New Roman"/>
                <w:sz w:val="24"/>
                <w:szCs w:val="24"/>
              </w:rPr>
              <w:t xml:space="preserve">», </w:t>
            </w:r>
            <w:r w:rsidR="00066C1E" w:rsidRPr="00066C1E">
              <w:rPr>
                <w:rFonts w:ascii="Times New Roman" w:hAnsi="Times New Roman" w:cs="Times New Roman"/>
                <w:sz w:val="24"/>
                <w:szCs w:val="24"/>
              </w:rPr>
              <w:t xml:space="preserve">Брестская обл., Барановичский р-н, </w:t>
            </w:r>
            <w:proofErr w:type="spellStart"/>
            <w:r w:rsidR="00066C1E" w:rsidRPr="00066C1E">
              <w:rPr>
                <w:rFonts w:ascii="Times New Roman" w:hAnsi="Times New Roman" w:cs="Times New Roman"/>
                <w:sz w:val="24"/>
                <w:szCs w:val="24"/>
              </w:rPr>
              <w:t>аг</w:t>
            </w:r>
            <w:proofErr w:type="spellEnd"/>
            <w:r w:rsidR="00066C1E" w:rsidRPr="00066C1E"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 w:rsidR="00066C1E" w:rsidRPr="00066C1E">
              <w:rPr>
                <w:rFonts w:ascii="Times New Roman" w:hAnsi="Times New Roman" w:cs="Times New Roman"/>
                <w:sz w:val="24"/>
                <w:szCs w:val="24"/>
              </w:rPr>
              <w:t>Русино</w:t>
            </w:r>
            <w:proofErr w:type="spellEnd"/>
            <w:r w:rsidR="00066C1E" w:rsidRPr="00066C1E">
              <w:rPr>
                <w:rFonts w:ascii="Times New Roman" w:hAnsi="Times New Roman" w:cs="Times New Roman"/>
                <w:sz w:val="24"/>
                <w:szCs w:val="24"/>
              </w:rPr>
              <w:t>, тел. 80163644768</w:t>
            </w:r>
          </w:p>
        </w:tc>
      </w:tr>
      <w:tr w:rsidR="00A06D21" w:rsidRPr="00066C1E" w14:paraId="41E7C45A" w14:textId="77777777" w:rsidTr="00066C1E">
        <w:trPr>
          <w:trHeight w:val="170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5FD58402" w14:textId="7BC6B3A0" w:rsidR="00A06D21" w:rsidRPr="00066C1E" w:rsidRDefault="00A06D21" w:rsidP="00CB26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66C1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Сведения об организаторе </w:t>
            </w:r>
            <w:r w:rsidR="008F38A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электронных торгов</w:t>
            </w:r>
            <w:r w:rsidRPr="00066C1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, оператор электронной торговой площадки</w:t>
            </w:r>
          </w:p>
        </w:tc>
        <w:tc>
          <w:tcPr>
            <w:tcW w:w="8051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vAlign w:val="center"/>
          </w:tcPr>
          <w:p w14:paraId="1D3629A1" w14:textId="10E4AB81" w:rsidR="00A06D21" w:rsidRPr="00066C1E" w:rsidRDefault="00A06D21" w:rsidP="00CB26B7">
            <w:pPr>
              <w:spacing w:after="0" w:line="240" w:lineRule="auto"/>
              <w:ind w:right="34"/>
              <w:jc w:val="both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066C1E"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Брестский филиал РУП «Институт недвижимости и оценки», г. Брест, ул. </w:t>
            </w:r>
            <w:proofErr w:type="spellStart"/>
            <w:r w:rsidRPr="00066C1E">
              <w:rPr>
                <w:rFonts w:ascii="Times New Roman" w:hAnsi="Times New Roman" w:cs="Times New Roman"/>
                <w:iCs/>
                <w:sz w:val="24"/>
                <w:szCs w:val="24"/>
              </w:rPr>
              <w:t>Наганова</w:t>
            </w:r>
            <w:proofErr w:type="spellEnd"/>
            <w:r w:rsidRPr="00066C1E"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, 10-329, т/ф 80162 40 87 </w:t>
            </w:r>
            <w:r w:rsidR="004D7D19" w:rsidRPr="00066C1E">
              <w:rPr>
                <w:rFonts w:ascii="Times New Roman" w:hAnsi="Times New Roman" w:cs="Times New Roman"/>
                <w:iCs/>
                <w:sz w:val="24"/>
                <w:szCs w:val="24"/>
              </w:rPr>
              <w:t>41</w:t>
            </w:r>
            <w:r w:rsidRPr="00066C1E">
              <w:rPr>
                <w:rFonts w:ascii="Times New Roman" w:hAnsi="Times New Roman" w:cs="Times New Roman"/>
                <w:iCs/>
                <w:sz w:val="24"/>
                <w:szCs w:val="24"/>
              </w:rPr>
              <w:t>,</w:t>
            </w:r>
            <w:r w:rsidR="004A4C4A" w:rsidRPr="00066C1E"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 40 87 </w:t>
            </w:r>
            <w:r w:rsidR="004D7D19" w:rsidRPr="00066C1E">
              <w:rPr>
                <w:rFonts w:ascii="Times New Roman" w:hAnsi="Times New Roman" w:cs="Times New Roman"/>
                <w:iCs/>
                <w:sz w:val="24"/>
                <w:szCs w:val="24"/>
              </w:rPr>
              <w:t>01</w:t>
            </w:r>
            <w:r w:rsidRPr="00066C1E"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 gostorg.by.</w:t>
            </w:r>
          </w:p>
        </w:tc>
      </w:tr>
      <w:tr w:rsidR="00A06D21" w:rsidRPr="00066C1E" w14:paraId="669A9936" w14:textId="77777777" w:rsidTr="00066C1E">
        <w:trPr>
          <w:trHeight w:val="170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736499BE" w14:textId="6D5A2AC2" w:rsidR="00A06D21" w:rsidRPr="00066C1E" w:rsidRDefault="00A06D21" w:rsidP="00CB26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66C1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Условия </w:t>
            </w:r>
            <w:r w:rsidR="009960B3" w:rsidRPr="00066C1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электронных торгов</w:t>
            </w:r>
          </w:p>
        </w:tc>
        <w:tc>
          <w:tcPr>
            <w:tcW w:w="8051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vAlign w:val="center"/>
          </w:tcPr>
          <w:p w14:paraId="756B012F" w14:textId="5248933F" w:rsidR="00A06D21" w:rsidRPr="00066C1E" w:rsidRDefault="00A06D21" w:rsidP="00CB26B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66C1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1. Победитель электронных торгов либо единственный участник, согласный приобрести Лот по начальной цене, увеличенной на пять процентов (далее – Претендент на покупку), обязан </w:t>
            </w:r>
            <w:r w:rsidRPr="00066C1E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ru-RU"/>
              </w:rPr>
              <w:t>заключить</w:t>
            </w:r>
            <w:r w:rsidRPr="00066C1E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066C1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с Продавцом договор купли-продажи в течение </w:t>
            </w:r>
            <w:r w:rsidR="00540605" w:rsidRPr="00066C1E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20</w:t>
            </w:r>
            <w:r w:rsidR="00895417" w:rsidRPr="00066C1E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 </w:t>
            </w:r>
            <w:r w:rsidR="009960B3" w:rsidRPr="00066C1E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рабочих</w:t>
            </w:r>
            <w:r w:rsidR="00A8650F" w:rsidRPr="00066C1E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066C1E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дней</w:t>
            </w:r>
            <w:r w:rsidRPr="00066C1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со дня проведения </w:t>
            </w:r>
            <w:r w:rsidR="004A4C4A" w:rsidRPr="00066C1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электронных торгов</w:t>
            </w:r>
          </w:p>
          <w:p w14:paraId="61BF5E91" w14:textId="235E624F" w:rsidR="00540605" w:rsidRPr="00066C1E" w:rsidRDefault="00A06D21" w:rsidP="00CB26B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66C1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2. Условия </w:t>
            </w:r>
            <w:r w:rsidR="00EA4F9D" w:rsidRPr="00066C1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оплаты</w:t>
            </w:r>
            <w:r w:rsidRPr="00066C1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: </w:t>
            </w:r>
            <w:r w:rsidR="00066C1E" w:rsidRPr="00066C1E">
              <w:rPr>
                <w:rFonts w:ascii="Times New Roman" w:hAnsi="Times New Roman" w:cs="Times New Roman"/>
                <w:sz w:val="24"/>
                <w:szCs w:val="24"/>
              </w:rPr>
              <w:t xml:space="preserve">100% предоплата в течение </w:t>
            </w:r>
            <w:r w:rsidR="00066C1E" w:rsidRPr="00066C1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10 календарных дней</w:t>
            </w:r>
            <w:r w:rsidR="00066C1E" w:rsidRPr="00066C1E">
              <w:rPr>
                <w:rFonts w:ascii="Times New Roman" w:hAnsi="Times New Roman" w:cs="Times New Roman"/>
                <w:sz w:val="24"/>
                <w:szCs w:val="24"/>
              </w:rPr>
              <w:t xml:space="preserve"> с момента заключения договора купли-продажи</w:t>
            </w:r>
            <w:r w:rsidR="00540605" w:rsidRPr="00066C1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</w:p>
          <w:p w14:paraId="308309F6" w14:textId="2B3DD3EA" w:rsidR="00A06D21" w:rsidRPr="00066C1E" w:rsidRDefault="009003E8" w:rsidP="00CB26B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66C1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3. Условия продажи</w:t>
            </w:r>
            <w:r w:rsidR="00066C1E" w:rsidRPr="00066C1E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 xml:space="preserve"> </w:t>
            </w:r>
            <w:r w:rsidR="00066C1E" w:rsidRPr="00066C1E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Победитель торгов обязан возместить ОАО «Барановичская птицефабрика» затраты, связанные с оценкой объекта торгов и экспертизой оценки в размере 1470,00 рублей</w:t>
            </w:r>
            <w:r w:rsidR="00254421" w:rsidRPr="00066C1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</w:p>
          <w:p w14:paraId="6A165BEB" w14:textId="307F8F46" w:rsidR="00254421" w:rsidRPr="00066C1E" w:rsidRDefault="00254421" w:rsidP="00CB26B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66C1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4. </w:t>
            </w:r>
            <w:r w:rsidR="00540605" w:rsidRPr="00066C1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Победитель торгов (Претендент на покупку) в течение 3 (трех) рабочих дней со дня торгов обязан оплатить Организатору торгов вознаграждение в размере </w:t>
            </w:r>
            <w:r w:rsidR="00066C1E" w:rsidRPr="00066C1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8,0</w:t>
            </w:r>
            <w:r w:rsidR="00540605" w:rsidRPr="00066C1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% от цены продажи предмета торгов.</w:t>
            </w:r>
          </w:p>
          <w:p w14:paraId="5BD07162" w14:textId="00E155B2" w:rsidR="00066C1E" w:rsidRPr="00066C1E" w:rsidRDefault="00066C1E" w:rsidP="00066C1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66C1E">
              <w:rPr>
                <w:rFonts w:ascii="Times New Roman" w:hAnsi="Times New Roman" w:cs="Times New Roman"/>
                <w:sz w:val="24"/>
                <w:szCs w:val="24"/>
              </w:rPr>
              <w:t>5. На Претендента на покупку распространяются правила и условия, установленные законодательством Республики Беларусь для Победителя торгов.</w:t>
            </w:r>
          </w:p>
        </w:tc>
      </w:tr>
      <w:tr w:rsidR="00011E66" w:rsidRPr="00066C1E" w14:paraId="61E50B4F" w14:textId="77777777" w:rsidTr="00066C1E">
        <w:trPr>
          <w:trHeight w:val="170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53F499F0" w14:textId="77777777" w:rsidR="00011E66" w:rsidRPr="00066C1E" w:rsidRDefault="00011E66" w:rsidP="00CB26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66C1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Дата и время окончания приема заявлений </w:t>
            </w:r>
          </w:p>
        </w:tc>
        <w:tc>
          <w:tcPr>
            <w:tcW w:w="8051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vAlign w:val="center"/>
          </w:tcPr>
          <w:p w14:paraId="69C2668C" w14:textId="7F769C17" w:rsidR="00011E66" w:rsidRPr="00066C1E" w:rsidRDefault="00011E66" w:rsidP="00CB26B7">
            <w:pPr>
              <w:spacing w:after="0" w:line="240" w:lineRule="auto"/>
              <w:ind w:right="34"/>
              <w:jc w:val="both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066C1E"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Последний день приема заявлений – </w:t>
            </w:r>
            <w:r w:rsidR="00066C1E" w:rsidRPr="00066C1E">
              <w:rPr>
                <w:rFonts w:ascii="Times New Roman" w:hAnsi="Times New Roman" w:cs="Times New Roman"/>
                <w:iCs/>
                <w:sz w:val="24"/>
                <w:szCs w:val="24"/>
              </w:rPr>
              <w:t>23 ноября</w:t>
            </w:r>
            <w:r w:rsidR="009960B3" w:rsidRPr="00066C1E"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 2026</w:t>
            </w:r>
            <w:r w:rsidRPr="00066C1E"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 г. до 16.00</w:t>
            </w:r>
          </w:p>
        </w:tc>
      </w:tr>
      <w:tr w:rsidR="00A06D21" w:rsidRPr="00066C1E" w14:paraId="23CF61D5" w14:textId="77777777" w:rsidTr="00066C1E">
        <w:trPr>
          <w:trHeight w:val="170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4989E328" w14:textId="77777777" w:rsidR="00A06D21" w:rsidRPr="00066C1E" w:rsidRDefault="00011E66" w:rsidP="00CB26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66C1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Порядок определения победителем</w:t>
            </w:r>
          </w:p>
        </w:tc>
        <w:tc>
          <w:tcPr>
            <w:tcW w:w="8051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vAlign w:val="center"/>
          </w:tcPr>
          <w:p w14:paraId="49DC4EFF" w14:textId="77777777" w:rsidR="00A06D21" w:rsidRPr="00066C1E" w:rsidRDefault="00011E66" w:rsidP="00CB26B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66C1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Победителем электронных торгов признается участник электронных торгов, предложивший наибольшую цену за предмет электронных торгов</w:t>
            </w:r>
          </w:p>
        </w:tc>
      </w:tr>
      <w:tr w:rsidR="00A06D21" w:rsidRPr="00066C1E" w14:paraId="735C1F69" w14:textId="77777777" w:rsidTr="00066C1E">
        <w:trPr>
          <w:trHeight w:val="170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65E8F002" w14:textId="77777777" w:rsidR="00A06D21" w:rsidRPr="00066C1E" w:rsidRDefault="00011E66" w:rsidP="00CB26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66C1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Срок отказа от проведения торгов</w:t>
            </w:r>
          </w:p>
        </w:tc>
        <w:tc>
          <w:tcPr>
            <w:tcW w:w="8051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vAlign w:val="center"/>
          </w:tcPr>
          <w:p w14:paraId="344C6F71" w14:textId="77777777" w:rsidR="00A06D21" w:rsidRPr="00066C1E" w:rsidRDefault="00011E66" w:rsidP="00CB26B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66C1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Организатор электронных торгов имеет право отказаться от проведения электронных торгов в любое время, но не позднее чем за три календарных дня до наступления даты их проведения</w:t>
            </w:r>
          </w:p>
        </w:tc>
      </w:tr>
      <w:tr w:rsidR="00A06D21" w:rsidRPr="00066C1E" w14:paraId="6BC737D3" w14:textId="77777777" w:rsidTr="00106F87">
        <w:trPr>
          <w:trHeight w:val="170"/>
        </w:trPr>
        <w:tc>
          <w:tcPr>
            <w:tcW w:w="1074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302DE56C" w14:textId="774D8D38" w:rsidR="00A06D21" w:rsidRPr="00066C1E" w:rsidRDefault="00A06D21" w:rsidP="00CB26B7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66C1E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Порядок проведения </w:t>
            </w:r>
            <w:r w:rsidR="008F38AF">
              <w:rPr>
                <w:rFonts w:ascii="Times New Roman" w:hAnsi="Times New Roman" w:cs="Times New Roman"/>
                <w:bCs/>
                <w:sz w:val="24"/>
                <w:szCs w:val="24"/>
              </w:rPr>
              <w:t>электронных торгов</w:t>
            </w:r>
            <w:r w:rsidRPr="00066C1E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определен Положением о порядке проведения электронных торгов, утвержденным постановлением Совета Министров Республи</w:t>
            </w:r>
            <w:r w:rsidR="009F5F49" w:rsidRPr="00066C1E">
              <w:rPr>
                <w:rFonts w:ascii="Times New Roman" w:hAnsi="Times New Roman" w:cs="Times New Roman"/>
                <w:bCs/>
                <w:sz w:val="24"/>
                <w:szCs w:val="24"/>
              </w:rPr>
              <w:t>ки Беларусь от 12.07.2013 № 6</w:t>
            </w:r>
            <w:r w:rsidRPr="00066C1E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08 </w:t>
            </w:r>
            <w:r w:rsidRPr="00066C1E">
              <w:rPr>
                <w:rFonts w:ascii="Times New Roman" w:hAnsi="Times New Roman" w:cs="Times New Roman"/>
                <w:bCs/>
                <w:sz w:val="24"/>
                <w:szCs w:val="24"/>
              </w:rPr>
              <w:lastRenderedPageBreak/>
              <w:t>«О проведении электронных торгов»</w:t>
            </w:r>
            <w:r w:rsidR="00011E66" w:rsidRPr="00066C1E">
              <w:rPr>
                <w:rFonts w:ascii="Times New Roman" w:hAnsi="Times New Roman" w:cs="Times New Roman"/>
                <w:bCs/>
                <w:sz w:val="24"/>
                <w:szCs w:val="24"/>
              </w:rPr>
              <w:t>, а также р</w:t>
            </w:r>
            <w:r w:rsidR="00011E66" w:rsidRPr="00066C1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егламентом электронной торговой площадки «GOSTORG»</w:t>
            </w:r>
          </w:p>
        </w:tc>
      </w:tr>
    </w:tbl>
    <w:p w14:paraId="54B58074" w14:textId="77777777" w:rsidR="00401E6C" w:rsidRPr="00066C1E" w:rsidRDefault="00401E6C" w:rsidP="00CB26B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sectPr w:rsidR="00401E6C" w:rsidRPr="00066C1E" w:rsidSect="00106D14">
      <w:pgSz w:w="11906" w:h="16838"/>
      <w:pgMar w:top="567" w:right="850" w:bottom="426" w:left="993" w:header="708" w:footer="44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6B240C1F" w14:textId="77777777" w:rsidR="00E13356" w:rsidRDefault="00E13356" w:rsidP="007B74F9">
      <w:pPr>
        <w:spacing w:after="0" w:line="240" w:lineRule="auto"/>
      </w:pPr>
      <w:r>
        <w:separator/>
      </w:r>
    </w:p>
  </w:endnote>
  <w:endnote w:type="continuationSeparator" w:id="0">
    <w:p w14:paraId="3BFEB658" w14:textId="77777777" w:rsidR="00E13356" w:rsidRDefault="00E13356" w:rsidP="007B74F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23E40D34" w14:textId="77777777" w:rsidR="00E13356" w:rsidRDefault="00E13356" w:rsidP="007B74F9">
      <w:pPr>
        <w:spacing w:after="0" w:line="240" w:lineRule="auto"/>
      </w:pPr>
      <w:r>
        <w:separator/>
      </w:r>
    </w:p>
  </w:footnote>
  <w:footnote w:type="continuationSeparator" w:id="0">
    <w:p w14:paraId="3E37DCAB" w14:textId="77777777" w:rsidR="00E13356" w:rsidRDefault="00E13356" w:rsidP="007B74F9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02542BD"/>
    <w:multiLevelType w:val="hybridMultilevel"/>
    <w:tmpl w:val="493871F6"/>
    <w:lvl w:ilvl="0" w:tplc="549C36EC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90630D6"/>
    <w:multiLevelType w:val="multilevel"/>
    <w:tmpl w:val="59D81FC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61287B01"/>
    <w:multiLevelType w:val="hybridMultilevel"/>
    <w:tmpl w:val="4C026484"/>
    <w:lvl w:ilvl="0" w:tplc="96C0E226">
      <w:start w:val="6"/>
      <w:numFmt w:val="decimal"/>
      <w:lvlText w:val="%1."/>
      <w:lvlJc w:val="left"/>
      <w:pPr>
        <w:ind w:left="121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5" w:hanging="360"/>
      </w:pPr>
    </w:lvl>
    <w:lvl w:ilvl="2" w:tplc="0419001B" w:tentative="1">
      <w:start w:val="1"/>
      <w:numFmt w:val="lowerRoman"/>
      <w:lvlText w:val="%3."/>
      <w:lvlJc w:val="right"/>
      <w:pPr>
        <w:ind w:left="2655" w:hanging="180"/>
      </w:pPr>
    </w:lvl>
    <w:lvl w:ilvl="3" w:tplc="0419000F" w:tentative="1">
      <w:start w:val="1"/>
      <w:numFmt w:val="decimal"/>
      <w:lvlText w:val="%4."/>
      <w:lvlJc w:val="left"/>
      <w:pPr>
        <w:ind w:left="3375" w:hanging="360"/>
      </w:pPr>
    </w:lvl>
    <w:lvl w:ilvl="4" w:tplc="04190019" w:tentative="1">
      <w:start w:val="1"/>
      <w:numFmt w:val="lowerLetter"/>
      <w:lvlText w:val="%5."/>
      <w:lvlJc w:val="left"/>
      <w:pPr>
        <w:ind w:left="4095" w:hanging="360"/>
      </w:pPr>
    </w:lvl>
    <w:lvl w:ilvl="5" w:tplc="0419001B" w:tentative="1">
      <w:start w:val="1"/>
      <w:numFmt w:val="lowerRoman"/>
      <w:lvlText w:val="%6."/>
      <w:lvlJc w:val="right"/>
      <w:pPr>
        <w:ind w:left="4815" w:hanging="180"/>
      </w:pPr>
    </w:lvl>
    <w:lvl w:ilvl="6" w:tplc="0419000F" w:tentative="1">
      <w:start w:val="1"/>
      <w:numFmt w:val="decimal"/>
      <w:lvlText w:val="%7."/>
      <w:lvlJc w:val="left"/>
      <w:pPr>
        <w:ind w:left="5535" w:hanging="360"/>
      </w:pPr>
    </w:lvl>
    <w:lvl w:ilvl="7" w:tplc="04190019" w:tentative="1">
      <w:start w:val="1"/>
      <w:numFmt w:val="lowerLetter"/>
      <w:lvlText w:val="%8."/>
      <w:lvlJc w:val="left"/>
      <w:pPr>
        <w:ind w:left="6255" w:hanging="360"/>
      </w:pPr>
    </w:lvl>
    <w:lvl w:ilvl="8" w:tplc="0419001B" w:tentative="1">
      <w:start w:val="1"/>
      <w:numFmt w:val="lowerRoman"/>
      <w:lvlText w:val="%9."/>
      <w:lvlJc w:val="right"/>
      <w:pPr>
        <w:ind w:left="6975" w:hanging="180"/>
      </w:pPr>
    </w:lvl>
  </w:abstractNum>
  <w:abstractNum w:abstractNumId="3" w15:restartNumberingAfterBreak="0">
    <w:nsid w:val="639464F4"/>
    <w:multiLevelType w:val="hybridMultilevel"/>
    <w:tmpl w:val="D49AC3CA"/>
    <w:lvl w:ilvl="0" w:tplc="53766584">
      <w:start w:val="3"/>
      <w:numFmt w:val="bullet"/>
      <w:lvlText w:val=""/>
      <w:lvlJc w:val="left"/>
      <w:pPr>
        <w:ind w:left="720" w:hanging="360"/>
      </w:pPr>
      <w:rPr>
        <w:rFonts w:ascii="Symbol" w:eastAsiaTheme="minorHAnsi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6B7357A3"/>
    <w:multiLevelType w:val="hybridMultilevel"/>
    <w:tmpl w:val="83083FCC"/>
    <w:lvl w:ilvl="0" w:tplc="0CB00210">
      <w:start w:val="1"/>
      <w:numFmt w:val="decimal"/>
      <w:lvlText w:val="%1."/>
      <w:lvlJc w:val="left"/>
      <w:pPr>
        <w:ind w:left="720" w:hanging="360"/>
      </w:pPr>
      <w:rPr>
        <w:rFonts w:eastAsia="Times New Roman"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74E713CF"/>
    <w:multiLevelType w:val="multilevel"/>
    <w:tmpl w:val="5FB038B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2"/>
  </w:num>
  <w:num w:numId="2">
    <w:abstractNumId w:val="0"/>
  </w:num>
  <w:num w:numId="3">
    <w:abstractNumId w:val="4"/>
  </w:num>
  <w:num w:numId="4">
    <w:abstractNumId w:val="3"/>
  </w:num>
  <w:num w:numId="5">
    <w:abstractNumId w:val="5"/>
  </w:num>
  <w:num w:numId="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20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56312"/>
    <w:rsid w:val="000033D1"/>
    <w:rsid w:val="000078E3"/>
    <w:rsid w:val="00010598"/>
    <w:rsid w:val="00011E66"/>
    <w:rsid w:val="000164C7"/>
    <w:rsid w:val="00024225"/>
    <w:rsid w:val="0002477A"/>
    <w:rsid w:val="00036B6C"/>
    <w:rsid w:val="00040963"/>
    <w:rsid w:val="000423D9"/>
    <w:rsid w:val="00043E3F"/>
    <w:rsid w:val="00045C8E"/>
    <w:rsid w:val="00046425"/>
    <w:rsid w:val="0004761C"/>
    <w:rsid w:val="00057EA4"/>
    <w:rsid w:val="00066C1E"/>
    <w:rsid w:val="000733C6"/>
    <w:rsid w:val="000779A7"/>
    <w:rsid w:val="000A296A"/>
    <w:rsid w:val="000C55F4"/>
    <w:rsid w:val="000E4190"/>
    <w:rsid w:val="000F0A54"/>
    <w:rsid w:val="00104EC0"/>
    <w:rsid w:val="00106D14"/>
    <w:rsid w:val="00106F87"/>
    <w:rsid w:val="00121C33"/>
    <w:rsid w:val="001366CA"/>
    <w:rsid w:val="00153656"/>
    <w:rsid w:val="00155FF5"/>
    <w:rsid w:val="001670EA"/>
    <w:rsid w:val="001939BC"/>
    <w:rsid w:val="00195330"/>
    <w:rsid w:val="001A2C88"/>
    <w:rsid w:val="001C201C"/>
    <w:rsid w:val="001F03CB"/>
    <w:rsid w:val="001F0942"/>
    <w:rsid w:val="001F33E4"/>
    <w:rsid w:val="002128B3"/>
    <w:rsid w:val="002251C9"/>
    <w:rsid w:val="002257BC"/>
    <w:rsid w:val="00245B6B"/>
    <w:rsid w:val="00250662"/>
    <w:rsid w:val="00253249"/>
    <w:rsid w:val="00254421"/>
    <w:rsid w:val="00266B3E"/>
    <w:rsid w:val="002674B6"/>
    <w:rsid w:val="00276306"/>
    <w:rsid w:val="00280E0B"/>
    <w:rsid w:val="002858C9"/>
    <w:rsid w:val="00290339"/>
    <w:rsid w:val="002C6D5B"/>
    <w:rsid w:val="002D6801"/>
    <w:rsid w:val="00315DA4"/>
    <w:rsid w:val="00321FC5"/>
    <w:rsid w:val="00323D95"/>
    <w:rsid w:val="00340409"/>
    <w:rsid w:val="00344D3A"/>
    <w:rsid w:val="00356312"/>
    <w:rsid w:val="00356473"/>
    <w:rsid w:val="00370025"/>
    <w:rsid w:val="00370170"/>
    <w:rsid w:val="003711C1"/>
    <w:rsid w:val="00381815"/>
    <w:rsid w:val="00383824"/>
    <w:rsid w:val="0039732F"/>
    <w:rsid w:val="003A1896"/>
    <w:rsid w:val="003A7EC5"/>
    <w:rsid w:val="003B0475"/>
    <w:rsid w:val="003E0191"/>
    <w:rsid w:val="003E3652"/>
    <w:rsid w:val="003F1F7F"/>
    <w:rsid w:val="004013C0"/>
    <w:rsid w:val="00401E6C"/>
    <w:rsid w:val="0040208B"/>
    <w:rsid w:val="004054AF"/>
    <w:rsid w:val="00413BC7"/>
    <w:rsid w:val="00414FD9"/>
    <w:rsid w:val="004225B9"/>
    <w:rsid w:val="0042587C"/>
    <w:rsid w:val="0043210D"/>
    <w:rsid w:val="00443584"/>
    <w:rsid w:val="004474F6"/>
    <w:rsid w:val="004532F8"/>
    <w:rsid w:val="004A4C4A"/>
    <w:rsid w:val="004B3712"/>
    <w:rsid w:val="004D1568"/>
    <w:rsid w:val="004D7D19"/>
    <w:rsid w:val="004D7EFD"/>
    <w:rsid w:val="004F668F"/>
    <w:rsid w:val="005170B3"/>
    <w:rsid w:val="00525587"/>
    <w:rsid w:val="00540605"/>
    <w:rsid w:val="005430C0"/>
    <w:rsid w:val="00553708"/>
    <w:rsid w:val="00562121"/>
    <w:rsid w:val="0056409D"/>
    <w:rsid w:val="00585C14"/>
    <w:rsid w:val="005957A6"/>
    <w:rsid w:val="00597E48"/>
    <w:rsid w:val="005A42DE"/>
    <w:rsid w:val="005B3E3E"/>
    <w:rsid w:val="005C5D2D"/>
    <w:rsid w:val="005D1B27"/>
    <w:rsid w:val="005E327E"/>
    <w:rsid w:val="005F3F1A"/>
    <w:rsid w:val="00631078"/>
    <w:rsid w:val="00646364"/>
    <w:rsid w:val="006568D9"/>
    <w:rsid w:val="00666894"/>
    <w:rsid w:val="006812EC"/>
    <w:rsid w:val="00683A24"/>
    <w:rsid w:val="00687193"/>
    <w:rsid w:val="006872B4"/>
    <w:rsid w:val="006A323B"/>
    <w:rsid w:val="006C219B"/>
    <w:rsid w:val="006E2692"/>
    <w:rsid w:val="006F2DD6"/>
    <w:rsid w:val="006F571E"/>
    <w:rsid w:val="007137C2"/>
    <w:rsid w:val="007205EE"/>
    <w:rsid w:val="007219E3"/>
    <w:rsid w:val="007220F6"/>
    <w:rsid w:val="007311F1"/>
    <w:rsid w:val="00735091"/>
    <w:rsid w:val="00773213"/>
    <w:rsid w:val="0078580B"/>
    <w:rsid w:val="00793324"/>
    <w:rsid w:val="007A4200"/>
    <w:rsid w:val="007B1F86"/>
    <w:rsid w:val="007B74F9"/>
    <w:rsid w:val="007D5323"/>
    <w:rsid w:val="007E2781"/>
    <w:rsid w:val="007F33DE"/>
    <w:rsid w:val="00813BD7"/>
    <w:rsid w:val="00820D3B"/>
    <w:rsid w:val="008242CD"/>
    <w:rsid w:val="00837A4A"/>
    <w:rsid w:val="00837FD5"/>
    <w:rsid w:val="008404C9"/>
    <w:rsid w:val="00845C30"/>
    <w:rsid w:val="00852042"/>
    <w:rsid w:val="008532DB"/>
    <w:rsid w:val="00866595"/>
    <w:rsid w:val="00874C2B"/>
    <w:rsid w:val="00895417"/>
    <w:rsid w:val="0089793B"/>
    <w:rsid w:val="008C1EC5"/>
    <w:rsid w:val="008C223F"/>
    <w:rsid w:val="008D70DB"/>
    <w:rsid w:val="008F38AF"/>
    <w:rsid w:val="008F7482"/>
    <w:rsid w:val="009003E8"/>
    <w:rsid w:val="0090095D"/>
    <w:rsid w:val="00907F56"/>
    <w:rsid w:val="00911503"/>
    <w:rsid w:val="009252E2"/>
    <w:rsid w:val="009312D8"/>
    <w:rsid w:val="0093252A"/>
    <w:rsid w:val="00953BB0"/>
    <w:rsid w:val="00957706"/>
    <w:rsid w:val="00966204"/>
    <w:rsid w:val="00966333"/>
    <w:rsid w:val="00967C48"/>
    <w:rsid w:val="009748EA"/>
    <w:rsid w:val="009960B3"/>
    <w:rsid w:val="009A1357"/>
    <w:rsid w:val="009B2764"/>
    <w:rsid w:val="009B6E0E"/>
    <w:rsid w:val="009C0E18"/>
    <w:rsid w:val="009C7A51"/>
    <w:rsid w:val="009E2526"/>
    <w:rsid w:val="009F5F49"/>
    <w:rsid w:val="00A016D3"/>
    <w:rsid w:val="00A01CA3"/>
    <w:rsid w:val="00A043CC"/>
    <w:rsid w:val="00A04C80"/>
    <w:rsid w:val="00A06D21"/>
    <w:rsid w:val="00A13914"/>
    <w:rsid w:val="00A2090F"/>
    <w:rsid w:val="00A214A7"/>
    <w:rsid w:val="00A2355B"/>
    <w:rsid w:val="00A251FC"/>
    <w:rsid w:val="00A25476"/>
    <w:rsid w:val="00A4457B"/>
    <w:rsid w:val="00A464C2"/>
    <w:rsid w:val="00A66B4F"/>
    <w:rsid w:val="00A70D44"/>
    <w:rsid w:val="00A8650F"/>
    <w:rsid w:val="00A92C37"/>
    <w:rsid w:val="00A93BCD"/>
    <w:rsid w:val="00A941E6"/>
    <w:rsid w:val="00AA3778"/>
    <w:rsid w:val="00AA407C"/>
    <w:rsid w:val="00AC6731"/>
    <w:rsid w:val="00AF16FD"/>
    <w:rsid w:val="00B1527D"/>
    <w:rsid w:val="00B2055F"/>
    <w:rsid w:val="00B21E5E"/>
    <w:rsid w:val="00B2465B"/>
    <w:rsid w:val="00B3103B"/>
    <w:rsid w:val="00B35ED7"/>
    <w:rsid w:val="00B40C99"/>
    <w:rsid w:val="00B44BE6"/>
    <w:rsid w:val="00B52C06"/>
    <w:rsid w:val="00B76BE1"/>
    <w:rsid w:val="00B92145"/>
    <w:rsid w:val="00B94F6F"/>
    <w:rsid w:val="00BA6D8B"/>
    <w:rsid w:val="00BA7818"/>
    <w:rsid w:val="00BB16FF"/>
    <w:rsid w:val="00BC494D"/>
    <w:rsid w:val="00BE190D"/>
    <w:rsid w:val="00BF430F"/>
    <w:rsid w:val="00C06FAC"/>
    <w:rsid w:val="00C13219"/>
    <w:rsid w:val="00C14161"/>
    <w:rsid w:val="00C152A8"/>
    <w:rsid w:val="00C21CCF"/>
    <w:rsid w:val="00C24419"/>
    <w:rsid w:val="00C24AB2"/>
    <w:rsid w:val="00C3081E"/>
    <w:rsid w:val="00C54032"/>
    <w:rsid w:val="00C56EBC"/>
    <w:rsid w:val="00C606BE"/>
    <w:rsid w:val="00C61FA9"/>
    <w:rsid w:val="00C65476"/>
    <w:rsid w:val="00C71944"/>
    <w:rsid w:val="00C767BB"/>
    <w:rsid w:val="00C97D4D"/>
    <w:rsid w:val="00CB26B7"/>
    <w:rsid w:val="00CE7258"/>
    <w:rsid w:val="00CF16C0"/>
    <w:rsid w:val="00D03B1F"/>
    <w:rsid w:val="00D20A8C"/>
    <w:rsid w:val="00D21BCA"/>
    <w:rsid w:val="00D22446"/>
    <w:rsid w:val="00D3224C"/>
    <w:rsid w:val="00D41AE7"/>
    <w:rsid w:val="00D421EF"/>
    <w:rsid w:val="00D54C54"/>
    <w:rsid w:val="00D56EEB"/>
    <w:rsid w:val="00D60A8C"/>
    <w:rsid w:val="00D66277"/>
    <w:rsid w:val="00D705CD"/>
    <w:rsid w:val="00D70B96"/>
    <w:rsid w:val="00D76514"/>
    <w:rsid w:val="00D7719C"/>
    <w:rsid w:val="00D80980"/>
    <w:rsid w:val="00D86655"/>
    <w:rsid w:val="00DD53E6"/>
    <w:rsid w:val="00DD5A56"/>
    <w:rsid w:val="00DE33E7"/>
    <w:rsid w:val="00DE4C40"/>
    <w:rsid w:val="00E0596C"/>
    <w:rsid w:val="00E13356"/>
    <w:rsid w:val="00E13721"/>
    <w:rsid w:val="00E558A8"/>
    <w:rsid w:val="00E55912"/>
    <w:rsid w:val="00E60862"/>
    <w:rsid w:val="00E6697A"/>
    <w:rsid w:val="00E7352D"/>
    <w:rsid w:val="00E76E2B"/>
    <w:rsid w:val="00E949EE"/>
    <w:rsid w:val="00E95E9A"/>
    <w:rsid w:val="00E9669E"/>
    <w:rsid w:val="00EA3872"/>
    <w:rsid w:val="00EA3F5E"/>
    <w:rsid w:val="00EA4F9D"/>
    <w:rsid w:val="00EC7950"/>
    <w:rsid w:val="00ED2384"/>
    <w:rsid w:val="00ED4B3F"/>
    <w:rsid w:val="00EF0C39"/>
    <w:rsid w:val="00EF3F41"/>
    <w:rsid w:val="00EF6799"/>
    <w:rsid w:val="00F0341E"/>
    <w:rsid w:val="00F06BE7"/>
    <w:rsid w:val="00F21005"/>
    <w:rsid w:val="00F2342F"/>
    <w:rsid w:val="00F368C6"/>
    <w:rsid w:val="00F52856"/>
    <w:rsid w:val="00F860BA"/>
    <w:rsid w:val="00FA1086"/>
    <w:rsid w:val="00FD363D"/>
    <w:rsid w:val="00FD5A42"/>
    <w:rsid w:val="00FD76FF"/>
    <w:rsid w:val="00FE11AE"/>
    <w:rsid w:val="00FF00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4FA38A86"/>
  <w15:docId w15:val="{AD994581-EF49-4352-8E2D-5F8F20BCC6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43E3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Заголовок №1_"/>
    <w:basedOn w:val="a0"/>
    <w:link w:val="10"/>
    <w:rsid w:val="00356312"/>
    <w:rPr>
      <w:rFonts w:ascii="Times New Roman" w:eastAsia="Times New Roman" w:hAnsi="Times New Roman" w:cs="Times New Roman"/>
      <w:b/>
      <w:bCs/>
      <w:sz w:val="28"/>
      <w:szCs w:val="28"/>
      <w:shd w:val="clear" w:color="auto" w:fill="FFFFFF"/>
    </w:rPr>
  </w:style>
  <w:style w:type="character" w:customStyle="1" w:styleId="a3">
    <w:name w:val="Основной текст_"/>
    <w:basedOn w:val="a0"/>
    <w:link w:val="11"/>
    <w:rsid w:val="00356312"/>
    <w:rPr>
      <w:rFonts w:ascii="Times New Roman" w:eastAsia="Times New Roman" w:hAnsi="Times New Roman" w:cs="Times New Roman"/>
      <w:sz w:val="28"/>
      <w:szCs w:val="28"/>
      <w:shd w:val="clear" w:color="auto" w:fill="FFFFFF"/>
    </w:rPr>
  </w:style>
  <w:style w:type="paragraph" w:customStyle="1" w:styleId="10">
    <w:name w:val="Заголовок №1"/>
    <w:basedOn w:val="a"/>
    <w:link w:val="1"/>
    <w:rsid w:val="00356312"/>
    <w:pPr>
      <w:widowControl w:val="0"/>
      <w:shd w:val="clear" w:color="auto" w:fill="FFFFFF"/>
      <w:spacing w:after="0" w:line="240" w:lineRule="auto"/>
      <w:ind w:firstLine="870"/>
      <w:outlineLvl w:val="0"/>
    </w:pPr>
    <w:rPr>
      <w:rFonts w:ascii="Times New Roman" w:eastAsia="Times New Roman" w:hAnsi="Times New Roman" w:cs="Times New Roman"/>
      <w:b/>
      <w:bCs/>
      <w:sz w:val="28"/>
      <w:szCs w:val="28"/>
    </w:rPr>
  </w:style>
  <w:style w:type="paragraph" w:customStyle="1" w:styleId="11">
    <w:name w:val="Основной текст1"/>
    <w:basedOn w:val="a"/>
    <w:link w:val="a3"/>
    <w:rsid w:val="00356312"/>
    <w:pPr>
      <w:widowControl w:val="0"/>
      <w:shd w:val="clear" w:color="auto" w:fill="FFFFFF"/>
      <w:spacing w:after="0" w:line="240" w:lineRule="auto"/>
      <w:ind w:firstLine="400"/>
    </w:pPr>
    <w:rPr>
      <w:rFonts w:ascii="Times New Roman" w:eastAsia="Times New Roman" w:hAnsi="Times New Roman" w:cs="Times New Roman"/>
      <w:sz w:val="28"/>
      <w:szCs w:val="28"/>
    </w:rPr>
  </w:style>
  <w:style w:type="character" w:customStyle="1" w:styleId="12">
    <w:name w:val="Номер заголовка №1_"/>
    <w:basedOn w:val="a0"/>
    <w:link w:val="13"/>
    <w:rsid w:val="00D60A8C"/>
    <w:rPr>
      <w:rFonts w:ascii="Times New Roman" w:eastAsia="Times New Roman" w:hAnsi="Times New Roman" w:cs="Times New Roman"/>
      <w:b/>
      <w:bCs/>
      <w:sz w:val="28"/>
      <w:szCs w:val="28"/>
      <w:shd w:val="clear" w:color="auto" w:fill="FFFFFF"/>
    </w:rPr>
  </w:style>
  <w:style w:type="paragraph" w:customStyle="1" w:styleId="13">
    <w:name w:val="Номер заголовка №1"/>
    <w:basedOn w:val="a"/>
    <w:link w:val="12"/>
    <w:rsid w:val="00D60A8C"/>
    <w:pPr>
      <w:widowControl w:val="0"/>
      <w:shd w:val="clear" w:color="auto" w:fill="FFFFFF"/>
      <w:spacing w:before="100" w:after="320" w:line="240" w:lineRule="auto"/>
      <w:jc w:val="center"/>
      <w:outlineLvl w:val="0"/>
    </w:pPr>
    <w:rPr>
      <w:rFonts w:ascii="Times New Roman" w:eastAsia="Times New Roman" w:hAnsi="Times New Roman" w:cs="Times New Roman"/>
      <w:b/>
      <w:bCs/>
      <w:sz w:val="28"/>
      <w:szCs w:val="28"/>
    </w:rPr>
  </w:style>
  <w:style w:type="paragraph" w:styleId="a4">
    <w:name w:val="header"/>
    <w:basedOn w:val="a"/>
    <w:link w:val="a5"/>
    <w:uiPriority w:val="99"/>
    <w:unhideWhenUsed/>
    <w:rsid w:val="007B74F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7B74F9"/>
  </w:style>
  <w:style w:type="paragraph" w:styleId="a6">
    <w:name w:val="footer"/>
    <w:basedOn w:val="a"/>
    <w:link w:val="a7"/>
    <w:uiPriority w:val="99"/>
    <w:unhideWhenUsed/>
    <w:rsid w:val="007B74F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7B74F9"/>
  </w:style>
  <w:style w:type="character" w:styleId="a8">
    <w:name w:val="Hyperlink"/>
    <w:basedOn w:val="a0"/>
    <w:uiPriority w:val="99"/>
    <w:unhideWhenUsed/>
    <w:rsid w:val="00957706"/>
    <w:rPr>
      <w:color w:val="0563C1" w:themeColor="hyperlink"/>
      <w:u w:val="single"/>
    </w:rPr>
  </w:style>
  <w:style w:type="character" w:customStyle="1" w:styleId="14">
    <w:name w:val="Неразрешенное упоминание1"/>
    <w:basedOn w:val="a0"/>
    <w:uiPriority w:val="99"/>
    <w:semiHidden/>
    <w:unhideWhenUsed/>
    <w:rsid w:val="00957706"/>
    <w:rPr>
      <w:color w:val="605E5C"/>
      <w:shd w:val="clear" w:color="auto" w:fill="E1DFDD"/>
    </w:rPr>
  </w:style>
  <w:style w:type="paragraph" w:styleId="a9">
    <w:name w:val="List Paragraph"/>
    <w:basedOn w:val="a"/>
    <w:uiPriority w:val="34"/>
    <w:qFormat/>
    <w:rsid w:val="00B21E5E"/>
    <w:pPr>
      <w:ind w:left="720"/>
      <w:contextualSpacing/>
    </w:pPr>
  </w:style>
  <w:style w:type="paragraph" w:customStyle="1" w:styleId="newncpi">
    <w:name w:val="newncpi"/>
    <w:basedOn w:val="a"/>
    <w:rsid w:val="00A66B4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a">
    <w:name w:val="Table Grid"/>
    <w:basedOn w:val="a1"/>
    <w:uiPriority w:val="39"/>
    <w:rsid w:val="00A1391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b">
    <w:name w:val="Plain Text"/>
    <w:basedOn w:val="a"/>
    <w:link w:val="ac"/>
    <w:rsid w:val="00F0341E"/>
    <w:pPr>
      <w:spacing w:after="0" w:line="240" w:lineRule="auto"/>
    </w:pPr>
    <w:rPr>
      <w:rFonts w:ascii="Courier New" w:eastAsia="Times New Roman" w:hAnsi="Courier New" w:cs="Times New Roman"/>
      <w:sz w:val="20"/>
      <w:szCs w:val="20"/>
      <w:lang w:eastAsia="ru-RU"/>
    </w:rPr>
  </w:style>
  <w:style w:type="character" w:customStyle="1" w:styleId="ac">
    <w:name w:val="Текст Знак"/>
    <w:basedOn w:val="a0"/>
    <w:link w:val="ab"/>
    <w:rsid w:val="00F0341E"/>
    <w:rPr>
      <w:rFonts w:ascii="Courier New" w:eastAsia="Times New Roman" w:hAnsi="Courier New" w:cs="Times New Roman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289092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1326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54785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19496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07750250">
              <w:marLeft w:val="0"/>
              <w:marRight w:val="0"/>
              <w:marTop w:val="0"/>
              <w:marBottom w:val="1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F084915-FBF1-47DD-AF90-312DA8FF4CE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37</TotalTime>
  <Pages>2</Pages>
  <Words>480</Words>
  <Characters>2741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Admin</cp:lastModifiedBy>
  <cp:revision>11</cp:revision>
  <cp:lastPrinted>2026-01-15T14:56:00Z</cp:lastPrinted>
  <dcterms:created xsi:type="dcterms:W3CDTF">2026-01-15T14:56:00Z</dcterms:created>
  <dcterms:modified xsi:type="dcterms:W3CDTF">2026-10-21T11:17:00Z</dcterms:modified>
</cp:coreProperties>
</file>