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B5" w:rsidRPr="00793E9D" w:rsidRDefault="004E25B5" w:rsidP="004E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повторного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4E25B5" w:rsidP="004E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5B5" w:rsidRPr="00A63AA2" w:rsidTr="004E25B5">
        <w:trPr>
          <w:trHeight w:val="44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5B5" w:rsidRPr="00A63AA2" w:rsidRDefault="004E25B5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E25B5" w:rsidRPr="0088167F" w:rsidRDefault="004E25B5" w:rsidP="004E25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95A">
              <w:rPr>
                <w:rFonts w:ascii="Times New Roman" w:hAnsi="Times New Roman" w:cs="Times New Roman"/>
                <w:b/>
                <w:sz w:val="24"/>
                <w:szCs w:val="24"/>
              </w:rPr>
              <w:t>ЛОТ 1: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капитальное строение, инв. № 400/С-164498 (назначение – здание специализированное розничной торговли, наименование – Магазин), площадью 133,5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Гожский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Польница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, ул. Береговая, 22Б.</w:t>
            </w:r>
            <w:proofErr w:type="gramEnd"/>
          </w:p>
          <w:p w:rsidR="004E25B5" w:rsidRPr="001A4720" w:rsidRDefault="004E25B5" w:rsidP="004E25B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5A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земельном участке, кадастровый № 422082408601000190, площадью 0,0365 га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Гожский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Польница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, ул. Береговая, 22Б.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0,0021 га; расположенные на природных территориях, подлежащих специальной охране (в </w:t>
            </w:r>
            <w:proofErr w:type="spellStart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зонах рек и водоемов), код - 2.4, площадью 0,0365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4E25B5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r w:rsidR="004E25B5">
              <w:rPr>
                <w:rFonts w:ascii="Times New Roman" w:hAnsi="Times New Roman" w:cs="Times New Roman"/>
                <w:sz w:val="24"/>
                <w:szCs w:val="24"/>
              </w:rPr>
              <w:t xml:space="preserve">6 346,80 р. </w:t>
            </w:r>
            <w:r w:rsidR="004E25B5" w:rsidRPr="008816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25B5" w:rsidRPr="003F11F7">
              <w:rPr>
                <w:rFonts w:ascii="Times New Roman" w:hAnsi="Times New Roman" w:cs="Times New Roman"/>
                <w:sz w:val="24"/>
                <w:szCs w:val="24"/>
              </w:rPr>
              <w:t>шесть тысяч триста сорок шесть рублей восемьдесят копеек</w:t>
            </w:r>
            <w:r w:rsidR="004E25B5" w:rsidRPr="0088167F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 w:rsidR="004E2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4E25B5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r w:rsidR="004E25B5">
              <w:rPr>
                <w:rFonts w:ascii="Times New Roman" w:hAnsi="Times New Roman" w:cs="Times New Roman"/>
                <w:sz w:val="24"/>
                <w:szCs w:val="24"/>
              </w:rPr>
              <w:t xml:space="preserve">634 </w:t>
            </w:r>
            <w:r w:rsidR="004E25B5"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4E25B5" w:rsidRPr="003F11F7">
              <w:rPr>
                <w:rFonts w:ascii="Times New Roman" w:hAnsi="Times New Roman" w:cs="Times New Roman"/>
                <w:sz w:val="24"/>
                <w:szCs w:val="24"/>
              </w:rPr>
              <w:t>шестьсот тридцать четыре рубля</w:t>
            </w:r>
            <w:r w:rsidR="004E25B5"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5B5" w:rsidRPr="00793E9D" w:rsidRDefault="004E25B5" w:rsidP="004E25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4E25B5" w:rsidP="004E25B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Сведения об участниках аукциона не подлежат разглашению за исключением случаев, </w:t>
            </w:r>
            <w:r w:rsidRPr="00A63AA2">
              <w:lastRenderedPageBreak/>
              <w:t>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</w:t>
            </w:r>
            <w:bookmarkStart w:id="0" w:name="_GoBack"/>
            <w:bookmarkEnd w:id="0"/>
            <w:r w:rsidRPr="00A63AA2">
              <w:t xml:space="preserve">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3729F"/>
    <w:rsid w:val="00251F1F"/>
    <w:rsid w:val="00430C07"/>
    <w:rsid w:val="00451153"/>
    <w:rsid w:val="004E25B5"/>
    <w:rsid w:val="006538CF"/>
    <w:rsid w:val="006A22A7"/>
    <w:rsid w:val="00711DEA"/>
    <w:rsid w:val="00747284"/>
    <w:rsid w:val="007E0F24"/>
    <w:rsid w:val="00995DE2"/>
    <w:rsid w:val="00A17DBE"/>
    <w:rsid w:val="00A4076E"/>
    <w:rsid w:val="00A4280D"/>
    <w:rsid w:val="00A63AA2"/>
    <w:rsid w:val="00AB1F9D"/>
    <w:rsid w:val="00B02E73"/>
    <w:rsid w:val="00BA5849"/>
    <w:rsid w:val="00C57533"/>
    <w:rsid w:val="00CC0C84"/>
    <w:rsid w:val="00D104B9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2024-09-04T13:59:00Z</dcterms:created>
  <dcterms:modified xsi:type="dcterms:W3CDTF">2024-09-04T13:59:00Z</dcterms:modified>
</cp:coreProperties>
</file>