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594FAAFD" w14:textId="1AC7D086" w:rsidR="006F521D" w:rsidRPr="0014752A" w:rsidRDefault="007C378C" w:rsidP="00FA7C24">
            <w:pPr>
              <w:ind w:left="476"/>
              <w:jc w:val="center"/>
              <w:rPr>
                <w:bCs/>
                <w:sz w:val="28"/>
                <w:szCs w:val="28"/>
              </w:rPr>
            </w:pPr>
            <w:r w:rsidRPr="007C378C">
              <w:rPr>
                <w:sz w:val="28"/>
                <w:szCs w:val="28"/>
              </w:rPr>
              <w:t xml:space="preserve">извещает о проведении </w:t>
            </w:r>
            <w:r w:rsidR="001502C4">
              <w:rPr>
                <w:color w:val="0000FF"/>
                <w:sz w:val="28"/>
                <w:szCs w:val="28"/>
              </w:rPr>
              <w:t>первичных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«Витебский облагросервис»</w:t>
            </w:r>
          </w:p>
          <w:p w14:paraId="4C5E5FA1" w14:textId="50118BC4" w:rsidR="006F521D" w:rsidRPr="007C378C" w:rsidRDefault="00986BE9" w:rsidP="00FA7C24">
            <w:pPr>
              <w:spacing w:before="120" w:after="120"/>
              <w:jc w:val="center"/>
              <w:rPr>
                <w:b/>
              </w:rPr>
            </w:pPr>
            <w:r>
              <w:rPr>
                <w:b/>
                <w:sz w:val="28"/>
                <w:szCs w:val="28"/>
              </w:rPr>
              <w:t>Электронные торги состоятся</w:t>
            </w:r>
            <w:r w:rsidR="006F521D" w:rsidRPr="00A95D82">
              <w:rPr>
                <w:b/>
                <w:sz w:val="28"/>
                <w:szCs w:val="28"/>
              </w:rPr>
              <w:t xml:space="preserve"> </w:t>
            </w:r>
            <w:r w:rsidR="001502C4">
              <w:rPr>
                <w:b/>
                <w:sz w:val="28"/>
                <w:szCs w:val="28"/>
              </w:rPr>
              <w:t>19</w:t>
            </w:r>
            <w:r w:rsidR="004E18FD" w:rsidRPr="00A95D82">
              <w:rPr>
                <w:b/>
                <w:sz w:val="28"/>
                <w:szCs w:val="28"/>
                <w:u w:val="single"/>
              </w:rPr>
              <w:t xml:space="preserve"> </w:t>
            </w:r>
            <w:r w:rsidR="001502C4">
              <w:rPr>
                <w:b/>
                <w:sz w:val="28"/>
                <w:szCs w:val="28"/>
                <w:u w:val="single"/>
              </w:rPr>
              <w:t>марта</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1502C4">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FA7C24">
        <w:trPr>
          <w:trHeight w:val="2118"/>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32A70D4" w14:textId="29195B35" w:rsidR="001502C4" w:rsidRPr="000F016A" w:rsidRDefault="001502C4" w:rsidP="00FA7C24">
            <w:pPr>
              <w:ind w:right="-30"/>
              <w:jc w:val="both"/>
              <w:rPr>
                <w:b/>
              </w:rPr>
            </w:pPr>
            <w:r w:rsidRPr="00FA7C24">
              <w:rPr>
                <w:b/>
              </w:rPr>
              <w:t>Лот 1:</w:t>
            </w:r>
            <w:r w:rsidRPr="001502C4">
              <w:t xml:space="preserve"> Транспортное средство ГКБ 819, 1992 года выпуска, цвет зеленый, кузов (рама) № Б/Н, регистрационный знак 6021 ВМ, инв.№ 9059 по бухгалтерскому учету, тип – прицеп бортовой, начальная цена п</w:t>
            </w:r>
            <w:r w:rsidR="00BF74F1">
              <w:t xml:space="preserve">родажи </w:t>
            </w:r>
            <w:r w:rsidR="000F016A">
              <w:rPr>
                <w:b/>
              </w:rPr>
              <w:t>1 795,48 белорусских</w:t>
            </w:r>
            <w:r w:rsidR="00BF74F1" w:rsidRPr="000F016A">
              <w:rPr>
                <w:b/>
              </w:rPr>
              <w:t xml:space="preserve"> руб</w:t>
            </w:r>
            <w:r w:rsidR="000F016A">
              <w:rPr>
                <w:b/>
              </w:rPr>
              <w:t>лей</w:t>
            </w:r>
            <w:r w:rsidR="00BF74F1" w:rsidRPr="000F016A">
              <w:rPr>
                <w:b/>
              </w:rPr>
              <w:t xml:space="preserve"> с</w:t>
            </w:r>
            <w:r w:rsidR="000F016A">
              <w:rPr>
                <w:b/>
              </w:rPr>
              <w:t xml:space="preserve"> учетом</w:t>
            </w:r>
            <w:r w:rsidR="00BF74F1" w:rsidRPr="000F016A">
              <w:rPr>
                <w:b/>
              </w:rPr>
              <w:t xml:space="preserve"> НДС (20%)</w:t>
            </w:r>
            <w:r w:rsidRPr="000F016A">
              <w:rPr>
                <w:b/>
              </w:rPr>
              <w:t xml:space="preserve"> </w:t>
            </w:r>
            <w:r w:rsidR="00BF74F1" w:rsidRPr="000F016A">
              <w:rPr>
                <w:b/>
              </w:rPr>
              <w:t>;</w:t>
            </w:r>
          </w:p>
          <w:p w14:paraId="4D5CDC43" w14:textId="022B0CB2" w:rsidR="001502C4" w:rsidRPr="000F016A" w:rsidRDefault="001502C4" w:rsidP="00FA7C24">
            <w:pPr>
              <w:ind w:right="-30"/>
              <w:jc w:val="both"/>
              <w:rPr>
                <w:b/>
              </w:rPr>
            </w:pPr>
            <w:r w:rsidRPr="00FA7C24">
              <w:rPr>
                <w:b/>
              </w:rPr>
              <w:t>Лот 3:</w:t>
            </w:r>
            <w:r w:rsidRPr="001502C4">
              <w:t xml:space="preserve"> Трактор Беларус-1221, 2001 года выпуска, заводской (серийный идентификационный) номер 12004733, двигатель марки Д-260, регистрационный знак ВК-2 9118, инв.№ 2001-Х по бухгалтерскому учету</w:t>
            </w:r>
            <w:r w:rsidR="000F016A">
              <w:t>,</w:t>
            </w:r>
            <w:r w:rsidRPr="001502C4">
              <w:t xml:space="preserve"> </w:t>
            </w:r>
            <w:r w:rsidR="000F016A" w:rsidRPr="001502C4">
              <w:t xml:space="preserve"> начальная цена п</w:t>
            </w:r>
            <w:r w:rsidR="000F016A">
              <w:t xml:space="preserve">родажи </w:t>
            </w:r>
            <w:r w:rsidR="000F016A">
              <w:rPr>
                <w:b/>
              </w:rPr>
              <w:t>28 811,09 белорусских</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r w:rsidRPr="000F016A">
              <w:rPr>
                <w:b/>
              </w:rPr>
              <w:t>;</w:t>
            </w:r>
          </w:p>
          <w:p w14:paraId="5F21E568" w14:textId="4892BA0B" w:rsidR="005264A0" w:rsidRPr="00B637F6" w:rsidRDefault="001502C4" w:rsidP="000F016A">
            <w:pPr>
              <w:ind w:right="-30"/>
              <w:jc w:val="both"/>
              <w:rPr>
                <w:b/>
              </w:rPr>
            </w:pPr>
            <w:r w:rsidRPr="00FA7C24">
              <w:rPr>
                <w:b/>
              </w:rPr>
              <w:t>Лот 4:</w:t>
            </w:r>
            <w:r w:rsidRPr="001502C4">
              <w:t xml:space="preserve"> Трактор Беларус-1221В, 2006 года выпуска, заводской (серийный идентификационный) номер 12016470, двигатель марки Д-260.2, регистрационный знак ВК-2 9115, инв.№ 288-Х по бухгалтерскому учету</w:t>
            </w:r>
            <w:r w:rsidR="000F016A">
              <w:t xml:space="preserve">, </w:t>
            </w:r>
            <w:r w:rsidR="000F016A" w:rsidRPr="001502C4">
              <w:t xml:space="preserve"> начальная цена п</w:t>
            </w:r>
            <w:r w:rsidR="000F016A">
              <w:t xml:space="preserve">родажи </w:t>
            </w:r>
            <w:r w:rsidRPr="001502C4">
              <w:t xml:space="preserve"> </w:t>
            </w:r>
            <w:r w:rsidRPr="000F016A">
              <w:rPr>
                <w:b/>
              </w:rPr>
              <w:t>36 327,02</w:t>
            </w:r>
            <w:r w:rsidR="000F016A">
              <w:rPr>
                <w:b/>
              </w:rPr>
              <w:t xml:space="preserve"> </w:t>
            </w:r>
            <w:r w:rsidRPr="000F016A">
              <w:rPr>
                <w:b/>
              </w:rPr>
              <w:t>бел</w:t>
            </w:r>
            <w:r w:rsidR="000F016A">
              <w:rPr>
                <w:b/>
              </w:rPr>
              <w:t xml:space="preserve">орусских </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p>
        </w:tc>
      </w:tr>
      <w:tr w:rsidR="00F5390E" w:rsidRPr="00B637F6" w14:paraId="626E77E5" w14:textId="77777777" w:rsidTr="00FA7C24">
        <w:trPr>
          <w:trHeight w:val="481"/>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FA7C24">
            <w:pPr>
              <w:ind w:right="-30"/>
              <w:jc w:val="both"/>
            </w:pPr>
            <w:r w:rsidRPr="005A45CC">
              <w:t>г.Витебск ул.Транспортная, 11В</w:t>
            </w:r>
          </w:p>
        </w:tc>
      </w:tr>
      <w:tr w:rsidR="0008165D" w:rsidRPr="00B637F6" w14:paraId="3C176DAE" w14:textId="77777777" w:rsidTr="00FA7C24">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0614D287" w:rsidR="0008165D" w:rsidRPr="005A45CC" w:rsidRDefault="00FA7C24" w:rsidP="00FA7C24">
            <w:pPr>
              <w:ind w:right="-30"/>
              <w:jc w:val="both"/>
            </w:pPr>
            <w:r>
              <w:t>главный инженер</w:t>
            </w:r>
            <w:r w:rsidRPr="006770A8">
              <w:t xml:space="preserve"> </w:t>
            </w:r>
            <w:r w:rsidR="0008165D" w:rsidRPr="005A45CC">
              <w:t>Ольшевский Евгений Алексеевич, тел.+375(29)518-23-30</w:t>
            </w: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 xml:space="preserve">ОАО «Белагропромбанк»,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74604065" w:rsidR="00F53813" w:rsidRPr="00ED74A3" w:rsidRDefault="00F53813" w:rsidP="00FA7C24">
            <w:pPr>
              <w:rPr>
                <w:b/>
                <w:bCs/>
                <w:i/>
                <w:iCs/>
              </w:rPr>
            </w:pPr>
            <w:r w:rsidRPr="00ED74A3">
              <w:rPr>
                <w:b/>
                <w:bCs/>
              </w:rPr>
              <w:t xml:space="preserve">по </w:t>
            </w:r>
            <w:r w:rsidR="001502C4">
              <w:rPr>
                <w:b/>
                <w:bCs/>
              </w:rPr>
              <w:t>18</w:t>
            </w:r>
            <w:r w:rsidR="00F5390E" w:rsidRPr="00ED74A3">
              <w:rPr>
                <w:b/>
                <w:bCs/>
              </w:rPr>
              <w:t>.</w:t>
            </w:r>
            <w:r w:rsidR="00D151EF">
              <w:rPr>
                <w:b/>
                <w:bCs/>
              </w:rPr>
              <w:t>0</w:t>
            </w:r>
            <w:r w:rsidR="001502C4">
              <w:rPr>
                <w:b/>
                <w:bCs/>
              </w:rPr>
              <w:t>3</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FA7C24">
        <w:trPr>
          <w:trHeight w:val="157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FA7C24">
            <w:pPr>
              <w:jc w:val="both"/>
            </w:pPr>
            <w:r w:rsidRPr="00D174FF">
              <w:t>Открытое акционерное общество «Витебский облагросервис»</w:t>
            </w:r>
          </w:p>
          <w:p w14:paraId="3587AF49" w14:textId="77777777" w:rsidR="00D174FF" w:rsidRPr="00D174FF" w:rsidRDefault="00D174FF" w:rsidP="00FA7C24">
            <w:pPr>
              <w:jc w:val="both"/>
            </w:pPr>
            <w:r w:rsidRPr="00D174FF">
              <w:t>210029, г. Витебск, ул. Правды 48</w:t>
            </w:r>
          </w:p>
          <w:p w14:paraId="315C4216" w14:textId="77777777" w:rsidR="00D174FF" w:rsidRPr="00D174FF" w:rsidRDefault="00D174FF" w:rsidP="00FA7C24">
            <w:pPr>
              <w:jc w:val="both"/>
            </w:pPr>
            <w:r w:rsidRPr="00D174FF">
              <w:t>УНП 390 286 573</w:t>
            </w:r>
          </w:p>
          <w:p w14:paraId="3B60132B" w14:textId="77777777" w:rsidR="00D174FF" w:rsidRPr="00D174FF" w:rsidRDefault="00D174FF" w:rsidP="00FA7C24">
            <w:pPr>
              <w:jc w:val="both"/>
            </w:pPr>
            <w:r w:rsidRPr="00D174FF">
              <w:t>р/с BY41 BAPB 3012 4846 3012 0000 0000</w:t>
            </w:r>
          </w:p>
          <w:p w14:paraId="6FCC35E7" w14:textId="77777777" w:rsidR="00D174FF" w:rsidRPr="00D174FF" w:rsidRDefault="00D174FF" w:rsidP="00FA7C24">
            <w:pPr>
              <w:jc w:val="both"/>
            </w:pPr>
            <w:r w:rsidRPr="00D174FF">
              <w:t xml:space="preserve">в ОАО «Белагропромбанк» г. Минск,   </w:t>
            </w:r>
          </w:p>
          <w:p w14:paraId="083CE498" w14:textId="77777777" w:rsidR="00D174FF" w:rsidRPr="00D174FF" w:rsidRDefault="00D174FF" w:rsidP="00FA7C24">
            <w:pPr>
              <w:jc w:val="both"/>
            </w:pPr>
            <w:r w:rsidRPr="00D174FF">
              <w:t>БИК BAPBBY2X.</w:t>
            </w:r>
          </w:p>
          <w:p w14:paraId="2425D88A" w14:textId="231A507F" w:rsidR="004F6555" w:rsidRPr="00B637F6" w:rsidRDefault="00D174FF" w:rsidP="00FA7C24">
            <w:pPr>
              <w:jc w:val="both"/>
            </w:pPr>
            <w:r w:rsidRPr="00D174FF">
              <w:t>Тел.  8 0212 65 46 90,  8 0212 65 46 63</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4A06D3" w:rsidP="00FA7C24">
            <w:pPr>
              <w:rPr>
                <w:b/>
                <w:bCs/>
              </w:rPr>
            </w:pPr>
            <w:hyperlink r:id="rId5"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657712F9" w14:textId="77777777" w:rsidR="00FA7C24" w:rsidRPr="00B637F6" w:rsidRDefault="00FA7C24" w:rsidP="00FA7C24">
            <w:pPr>
              <w:jc w:val="both"/>
            </w:pPr>
            <w:r w:rsidRPr="00B637F6">
              <w:lastRenderedPageBreak/>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Перечень документов для участия в торгах и требования к их оформлению указаны в п.п. 2.2.3 Регламента электронной торговой площадки «GOSTORG».</w:t>
            </w:r>
          </w:p>
        </w:tc>
      </w:tr>
      <w:tr w:rsidR="00F53813" w:rsidRPr="00B637F6" w14:paraId="54BACA00" w14:textId="77777777" w:rsidTr="00FA7C24">
        <w:trPr>
          <w:trHeight w:val="97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lastRenderedPageBreak/>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FA7C24">
        <w:trPr>
          <w:trHeight w:val="2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4BD1CE7" w14:textId="77777777" w:rsidR="001502C4" w:rsidRDefault="001502C4" w:rsidP="00FA7C24">
            <w:pPr>
              <w:ind w:firstLine="597"/>
              <w:jc w:val="both"/>
            </w:pPr>
            <w:r>
              <w:t>заключить с Продавцом договор купли-продажи в течение 10 рабочих дней с даты с даты проведения электронных торгов.</w:t>
            </w:r>
          </w:p>
          <w:p w14:paraId="76B04161" w14:textId="77777777" w:rsidR="004A06D3" w:rsidRDefault="004A06D3" w:rsidP="00FA7C24">
            <w:pPr>
              <w:ind w:firstLine="597"/>
              <w:jc w:val="both"/>
            </w:pPr>
            <w:r w:rsidRPr="004A06D3">
              <w:t xml:space="preserve">оплатить предмет электронных торгов, за минусом суммы внесенного задатка, в течение 5 рабочих дней с даты заключения договора. Предмет электронных торгов передается победителю электронных торгов (Претенденту на покупку) в течение 5 рабочих дней с даты полной оплаты предмета электронных торгов. </w:t>
            </w:r>
          </w:p>
          <w:p w14:paraId="352CEDB4" w14:textId="157CFADA" w:rsidR="001502C4" w:rsidRDefault="001502C4" w:rsidP="00FA7C24">
            <w:pPr>
              <w:ind w:firstLine="597"/>
              <w:jc w:val="both"/>
            </w:pPr>
            <w:bookmarkStart w:id="0" w:name="_GoBack"/>
            <w:bookmarkEnd w:id="0"/>
            <w:r>
              <w:t>оплатить вознаграждение Организатору торгов в размере</w:t>
            </w:r>
            <w:r w:rsidR="00FA7C24">
              <w:t>:</w:t>
            </w:r>
            <w:r>
              <w:t xml:space="preserve"> </w:t>
            </w:r>
          </w:p>
          <w:p w14:paraId="17A7D395" w14:textId="3A900551" w:rsidR="001502C4" w:rsidRDefault="001502C4" w:rsidP="00FA7C24">
            <w:pPr>
              <w:ind w:firstLine="597"/>
              <w:jc w:val="both"/>
            </w:pPr>
            <w:r w:rsidRPr="00FA7C24">
              <w:rPr>
                <w:b/>
              </w:rPr>
              <w:t>Лот 1:</w:t>
            </w:r>
            <w:r>
              <w:t xml:space="preserve">  8 %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w:t>
            </w:r>
            <w:r w:rsidR="00FA7C24">
              <w:t>О</w:t>
            </w:r>
            <w:r>
              <w:t xml:space="preserve">рганизатора торгов включает затраты на организацию и проведение электронных торгов </w:t>
            </w:r>
          </w:p>
          <w:p w14:paraId="74777774" w14:textId="05E8BB37" w:rsidR="00F53813" w:rsidRPr="00B637F6" w:rsidRDefault="001502C4" w:rsidP="00FA7C24">
            <w:pPr>
              <w:ind w:firstLine="597"/>
              <w:jc w:val="both"/>
            </w:pPr>
            <w:r w:rsidRPr="00FA7C24">
              <w:rPr>
                <w:b/>
              </w:rPr>
              <w:t>Лот 3, Лот 4:</w:t>
            </w:r>
            <w:r>
              <w:t xml:space="preserve"> 6 %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w:t>
            </w:r>
            <w:r w:rsidR="00FA7C24">
              <w:t>О</w:t>
            </w:r>
            <w:r>
              <w:t>рганизатора торгов включает затраты на организацию и проведение электронных торгов</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FA7C24">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35F19C81" w:rsidR="00F53813" w:rsidRPr="0034422E" w:rsidRDefault="00F53813" w:rsidP="00FA7C24">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 по Лоту 1:</w:t>
            </w:r>
            <w:r w:rsidR="00E851F7">
              <w:t xml:space="preserve"> 100 базовых </w:t>
            </w:r>
            <w:r w:rsidR="00E851F7">
              <w:lastRenderedPageBreak/>
              <w:t>величин, по  Лоту 3</w:t>
            </w:r>
            <w:r w:rsidR="002A6655">
              <w:t>,4</w:t>
            </w:r>
            <w:r w:rsidR="00755111" w:rsidRPr="005A45CC">
              <w:t>: 20</w:t>
            </w:r>
            <w:r w:rsidR="000A518E" w:rsidRPr="005A45CC">
              <w:t xml:space="preserve"> % от начальной цены продажи.</w:t>
            </w:r>
          </w:p>
          <w:p w14:paraId="47EA1336" w14:textId="77777777" w:rsidR="00F53813" w:rsidRPr="00B637F6" w:rsidRDefault="00F53813" w:rsidP="00FA7C24">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FA7C24">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016A"/>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6655"/>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06D3"/>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BF74F1"/>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851F7"/>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26D14D95-A9ED-472D-8E36-18C57614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6273</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39</cp:revision>
  <cp:lastPrinted>2025-02-11T13:07:00Z</cp:lastPrinted>
  <dcterms:created xsi:type="dcterms:W3CDTF">2024-10-25T07:31:00Z</dcterms:created>
  <dcterms:modified xsi:type="dcterms:W3CDTF">2025-03-11T10:25:00Z</dcterms:modified>
</cp:coreProperties>
</file>