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8CAF" w14:textId="77777777" w:rsidR="00F64B5A" w:rsidRPr="00F64B5A" w:rsidRDefault="00F64B5A" w:rsidP="00F6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Гродненский филиал РУП «Институт недвижимости и оценки» (Организатор торгов) информирует о проведении повторного открытого очного аукциона по продаже имущества, принадлежащего Отделу культуры </w:t>
            </w:r>
            <w:proofErr w:type="spellStart"/>
            <w:r w:rsidRPr="00F6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Новогрудского</w:t>
            </w:r>
            <w:proofErr w:type="spellEnd"/>
            <w:r w:rsidRPr="00F6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исполнительного комитета.</w:t>
            </w:r>
          </w:p>
          <w:p w14:paraId="11BFEED1" w14:textId="77777777" w:rsidR="00F64B5A" w:rsidRPr="00F64B5A" w:rsidRDefault="00F64B5A" w:rsidP="00F6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 состоится 28.09.2026 г. в 11.00 по адресу: г. Гродно, ул. Врублевского, 3, 209.</w:t>
            </w:r>
          </w:p>
          <w:p w14:paraId="0B398838" w14:textId="77777777" w:rsidR="00F64B5A" w:rsidRPr="00F64B5A" w:rsidRDefault="00F64B5A" w:rsidP="00F6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Последний день приема заявлений с прилагаемыми к ним документами и задатков: 24.09.2026 г. до 15.00 в г. Гродно, ул. Врублевского, 3, 209. </w:t>
            </w:r>
          </w:p>
          <w:p w14:paraId="71BEC557" w14:textId="392B79FA" w:rsidR="002D799E" w:rsidRPr="006F4A99" w:rsidRDefault="00F64B5A" w:rsidP="00F6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EBF70D" w14:textId="77777777" w:rsidR="004D41A6" w:rsidRDefault="00F64B5A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Лот № 1: </w:t>
            </w:r>
            <w:bookmarkStart w:id="0" w:name="_GoBack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1/3 доли в праве на капитальное строение с инв. № 430/С-16454 (назначение – здание блокированного жилого дома, наименование жилой дом), расположенного по адресу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Новогрудский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Любча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, ул. Ленина, 2. Лот № 1 расположен на земельном участке - кадастровый номер 424385990401000810 (целевое назначение – земельный участок для строительства и обслуживания блокированного жилого дома).</w:t>
            </w:r>
            <w:bookmarkEnd w:id="0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 Адрес (местоположение): </w:t>
            </w:r>
            <w:proofErr w:type="gram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Гродненская</w:t>
            </w:r>
            <w:proofErr w:type="gram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Новогрудский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Любчанский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Любча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, ул. Ленина, 2.</w:t>
            </w:r>
          </w:p>
          <w:p w14:paraId="39EC8EDD" w14:textId="7236FAE0" w:rsidR="006308AE" w:rsidRPr="006308AE" w:rsidRDefault="006308AE" w:rsidP="00630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имеет ограничения (обременения) прав в использовании земель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расположенные в охранных зонах электрических сетей, площадь 0.0027 га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расположенные на природных территориях, подлежащих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циальной охране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зонах рек и водоемов), </w:t>
            </w:r>
            <w:r w:rsidRPr="006308AE">
              <w:rPr>
                <w:rFonts w:ascii="Times New Roman" w:hAnsi="Times New Roman" w:cs="Times New Roman"/>
                <w:sz w:val="24"/>
                <w:szCs w:val="24"/>
              </w:rPr>
              <w:t>площадь 0.0413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A135C" w14:textId="41F9987F" w:rsidR="00F82553" w:rsidRPr="00407482" w:rsidRDefault="00F64B5A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229,67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8D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0678D0"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двести двадцать девять рублей шестьдесят семь копеек</w:t>
            </w:r>
            <w:r w:rsidR="000678D0"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="000678D0" w:rsidRPr="00032B6A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0678D0" w:rsidRPr="00032B6A">
              <w:rPr>
                <w:rFonts w:ascii="Times New Roman" w:hAnsi="Times New Roman" w:cs="Times New Roman"/>
                <w:sz w:val="24"/>
                <w:szCs w:val="24"/>
              </w:rPr>
              <w:t>. 1.33 п.1 ст. 118 Налогового кодекса Республики Беларусь).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F5E39" w14:textId="3957AB6B" w:rsidR="00F82553" w:rsidRPr="00F82553" w:rsidRDefault="00F64B5A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8D0">
              <w:rPr>
                <w:rFonts w:ascii="Times New Roman" w:hAnsi="Times New Roman" w:cs="Times New Roman"/>
                <w:sz w:val="24"/>
                <w:szCs w:val="24"/>
              </w:rPr>
              <w:t>руб. (</w:t>
            </w: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двадцать два рубля девяносто семь копеек</w:t>
            </w:r>
            <w:r w:rsidR="000678D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1E7B4" w14:textId="5D48F0FC" w:rsidR="001053E2" w:rsidRPr="001053E2" w:rsidRDefault="000678D0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B507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357BDDB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BF6B86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730D6DA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6535AEC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57802C1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6B294A7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2A1ADA0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632BF352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28227F6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4E7DB056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46E2B5F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6CE0E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25FD2C5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выберите:</w:t>
            </w:r>
          </w:p>
          <w:p w14:paraId="7C9B4D2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6CEB43C1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18932FB0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61992E0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4C88B4F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339428F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55F3C05A" w:rsidR="00271727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A9FBBE" w14:textId="77777777" w:rsidR="00F64B5A" w:rsidRPr="00F64B5A" w:rsidRDefault="00F64B5A" w:rsidP="00F64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Новогрудского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</w:t>
            </w:r>
          </w:p>
          <w:p w14:paraId="25655088" w14:textId="2B2B6AC9" w:rsidR="00271727" w:rsidRPr="00271727" w:rsidRDefault="00F64B5A" w:rsidP="00F64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5A">
              <w:rPr>
                <w:rFonts w:ascii="Times New Roman" w:hAnsi="Times New Roman" w:cs="Times New Roman"/>
                <w:sz w:val="24"/>
                <w:szCs w:val="24"/>
              </w:rPr>
              <w:t xml:space="preserve">231400, г. </w:t>
            </w:r>
            <w:proofErr w:type="spellStart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Новогрудок</w:t>
            </w:r>
            <w:proofErr w:type="spellEnd"/>
            <w:r w:rsidRPr="00F64B5A">
              <w:rPr>
                <w:rFonts w:ascii="Times New Roman" w:hAnsi="Times New Roman" w:cs="Times New Roman"/>
                <w:sz w:val="24"/>
                <w:szCs w:val="24"/>
              </w:rPr>
              <w:t>, ул. Мицкевича, 9а</w:t>
            </w:r>
          </w:p>
        </w:tc>
      </w:tr>
      <w:tr w:rsidR="00F56E44" w:rsidRPr="000678D0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3EE3A6CC" w:rsidR="00F56E44" w:rsidRPr="00271727" w:rsidRDefault="000678D0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18CB6A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7640A694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29436C62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1AA1C5BE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4B2BD134" w:rsidR="00F56E44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BDFAE" w14:textId="29E82726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 торгов либо единственный участник торгов, выразивший согласие на приобретение предмета торгов по </w:t>
            </w:r>
            <w:proofErr w:type="gramStart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начальной цене, увеличенной на пять</w:t>
            </w:r>
            <w:proofErr w:type="gramEnd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(Претендент на покупку), - обязан заключить с Продавцом договор купли-продажи предмета  торгов в т</w:t>
            </w:r>
            <w:r w:rsidR="003042A0">
              <w:rPr>
                <w:rFonts w:ascii="Times New Roman" w:hAnsi="Times New Roman" w:cs="Times New Roman"/>
                <w:sz w:val="24"/>
                <w:szCs w:val="24"/>
              </w:rPr>
              <w:t>ечение 10 (деся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ти) рабочих дней со дня утверждения протокола о результатах  торгов.</w:t>
            </w:r>
          </w:p>
          <w:p w14:paraId="056106D5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2. Условия расчетов по договору купли-продажи: по договоренности сторон.</w:t>
            </w:r>
          </w:p>
          <w:p w14:paraId="6688C9C3" w14:textId="62094611" w:rsidR="00F56E44" w:rsidRPr="00F56E44" w:rsidRDefault="00F64B5A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78D0" w:rsidRPr="00C829CF">
              <w:rPr>
                <w:rFonts w:ascii="Times New Roman" w:hAnsi="Times New Roman" w:cs="Times New Roman"/>
                <w:sz w:val="24"/>
                <w:szCs w:val="24"/>
              </w:rPr>
              <w:t>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296D96" w:rsidRPr="006F4A99" w14:paraId="54468290" w14:textId="77777777" w:rsidTr="000678D0">
        <w:trPr>
          <w:trHeight w:val="5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18D1EE78" w:rsidR="00296D96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F64B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0678D0">
        <w:trPr>
          <w:trHeight w:val="98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3B1B15FC" w:rsidR="005B1D27" w:rsidRPr="00296D96" w:rsidRDefault="000678D0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A1A505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4856A" w14:textId="77777777" w:rsidR="000678D0" w:rsidRPr="0036440D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2BEE9C2" w:rsidR="0036440D" w:rsidRPr="005B1D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7BDB4" w14:textId="3FDD6716" w:rsidR="002D799E" w:rsidRPr="006F4A99" w:rsidRDefault="000678D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размещено на сайтах Государственного комитета по имуществу Республики Беларусь gki.gov.by, au.nca.by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(gostorg.by).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678D0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042A0"/>
    <w:rsid w:val="00347BCD"/>
    <w:rsid w:val="00350E24"/>
    <w:rsid w:val="0036440D"/>
    <w:rsid w:val="003778D5"/>
    <w:rsid w:val="0040057F"/>
    <w:rsid w:val="00407482"/>
    <w:rsid w:val="00491376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308AE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D4FA7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64B5A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</cp:revision>
  <dcterms:created xsi:type="dcterms:W3CDTF">2026-09-08T08:12:00Z</dcterms:created>
  <dcterms:modified xsi:type="dcterms:W3CDTF">2026-09-08T08:23:00Z</dcterms:modified>
</cp:coreProperties>
</file>