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69" w:rsidRDefault="006A7E69" w:rsidP="00F25F7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F25F79" w:rsidRDefault="00840AF0" w:rsidP="00F25F79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08.12</w:t>
      </w:r>
      <w:r w:rsidR="004514B5">
        <w:rPr>
          <w:rFonts w:ascii="Times New Roman" w:hAnsi="Times New Roman"/>
        </w:rPr>
        <w:t>.202</w:t>
      </w:r>
      <w:r w:rsidR="003933BD">
        <w:rPr>
          <w:rFonts w:ascii="Times New Roman" w:hAnsi="Times New Roman"/>
        </w:rPr>
        <w:t>3</w:t>
      </w:r>
    </w:p>
    <w:p w:rsidR="00D42039" w:rsidRDefault="00D42039" w:rsidP="000E2133">
      <w:pPr>
        <w:spacing w:after="0" w:line="240" w:lineRule="auto"/>
        <w:jc w:val="center"/>
        <w:rPr>
          <w:rFonts w:ascii="Times New Roman" w:hAnsi="Times New Roman"/>
        </w:rPr>
      </w:pPr>
    </w:p>
    <w:p w:rsidR="009318FC" w:rsidRPr="007206FC" w:rsidRDefault="00EC6DDA" w:rsidP="000E2133">
      <w:pPr>
        <w:spacing w:after="0" w:line="240" w:lineRule="auto"/>
        <w:jc w:val="center"/>
        <w:rPr>
          <w:rFonts w:ascii="Times New Roman" w:hAnsi="Times New Roman"/>
        </w:rPr>
      </w:pPr>
      <w:r w:rsidRPr="00EC6DDA">
        <w:rPr>
          <w:rFonts w:ascii="Times New Roman" w:hAnsi="Times New Roman"/>
        </w:rPr>
        <w:t xml:space="preserve">[Г] </w:t>
      </w:r>
      <w:r w:rsidR="00840AF0">
        <w:rPr>
          <w:rFonts w:ascii="Times New Roman" w:hAnsi="Times New Roman"/>
        </w:rPr>
        <w:t>20-12</w:t>
      </w:r>
      <w:r w:rsidR="000E7CD6">
        <w:rPr>
          <w:rFonts w:ascii="Times New Roman" w:hAnsi="Times New Roman"/>
        </w:rPr>
        <w:t>-</w:t>
      </w:r>
      <w:r w:rsidRPr="00EC6DDA">
        <w:rPr>
          <w:rFonts w:ascii="Times New Roman" w:hAnsi="Times New Roman"/>
        </w:rPr>
        <w:t>202</w:t>
      </w:r>
      <w:r w:rsidR="003933BD">
        <w:rPr>
          <w:rFonts w:ascii="Times New Roman" w:hAnsi="Times New Roman"/>
        </w:rPr>
        <w:t>3</w:t>
      </w:r>
      <w:r w:rsidRPr="00EC6DDA">
        <w:rPr>
          <w:rFonts w:ascii="Times New Roman" w:hAnsi="Times New Roman"/>
        </w:rPr>
        <w:t xml:space="preserve"> </w:t>
      </w:r>
      <w:r w:rsidR="007206FC">
        <w:rPr>
          <w:rFonts w:ascii="Times New Roman" w:hAnsi="Times New Roman"/>
        </w:rPr>
        <w:t>И</w:t>
      </w:r>
      <w:r w:rsidR="007206FC" w:rsidRPr="007206FC">
        <w:rPr>
          <w:rFonts w:ascii="Times New Roman" w:hAnsi="Times New Roman"/>
        </w:rPr>
        <w:t>муществ</w:t>
      </w:r>
      <w:r w:rsidR="007206FC">
        <w:rPr>
          <w:rFonts w:ascii="Times New Roman" w:hAnsi="Times New Roman"/>
        </w:rPr>
        <w:t>о</w:t>
      </w:r>
      <w:r w:rsidR="007206FC" w:rsidRPr="007206FC">
        <w:rPr>
          <w:rFonts w:ascii="Times New Roman" w:hAnsi="Times New Roman"/>
        </w:rPr>
        <w:t xml:space="preserve"> Петриковского производственного участка </w:t>
      </w:r>
      <w:r w:rsidRPr="007206FC">
        <w:rPr>
          <w:rFonts w:ascii="Times New Roman" w:hAnsi="Times New Roman"/>
        </w:rPr>
        <w:t>(</w:t>
      </w:r>
      <w:r w:rsidR="007206FC" w:rsidRPr="007206FC">
        <w:rPr>
          <w:rFonts w:ascii="Times New Roman" w:hAnsi="Times New Roman"/>
        </w:rPr>
        <w:t xml:space="preserve">филиал ОАО «Рогачевский МКК» </w:t>
      </w:r>
      <w:proofErr w:type="spellStart"/>
      <w:r w:rsidR="007206FC" w:rsidRPr="007206FC">
        <w:rPr>
          <w:rFonts w:ascii="Times New Roman" w:hAnsi="Times New Roman"/>
        </w:rPr>
        <w:t>Калинковичский</w:t>
      </w:r>
      <w:proofErr w:type="spellEnd"/>
      <w:r w:rsidR="007206FC" w:rsidRPr="007206FC">
        <w:rPr>
          <w:rFonts w:ascii="Times New Roman" w:hAnsi="Times New Roman"/>
        </w:rPr>
        <w:t xml:space="preserve"> молочный комбинат</w:t>
      </w:r>
      <w:r w:rsidRPr="007206FC">
        <w:rPr>
          <w:rFonts w:ascii="Times New Roman" w:hAnsi="Times New Roman"/>
        </w:rPr>
        <w:t>)</w:t>
      </w:r>
    </w:p>
    <w:p w:rsidR="00A739EE" w:rsidRPr="00341BEE" w:rsidRDefault="00A739EE" w:rsidP="000E2133">
      <w:pPr>
        <w:spacing w:after="0" w:line="240" w:lineRule="auto"/>
        <w:jc w:val="center"/>
        <w:rPr>
          <w:rFonts w:ascii="Times New Roman" w:hAnsi="Times New Roman"/>
        </w:rPr>
      </w:pPr>
    </w:p>
    <w:p w:rsidR="00FB0019" w:rsidRDefault="00ED2D65" w:rsidP="00646B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 заявлений: </w:t>
      </w:r>
      <w:r w:rsidR="003C4829" w:rsidRPr="003C4829">
        <w:rPr>
          <w:rFonts w:ascii="Times New Roman" w:hAnsi="Times New Roman"/>
        </w:rPr>
        <w:t xml:space="preserve">по </w:t>
      </w:r>
      <w:r w:rsidR="00840AF0">
        <w:rPr>
          <w:rFonts w:ascii="Times New Roman" w:hAnsi="Times New Roman"/>
        </w:rPr>
        <w:t>19.12.</w:t>
      </w:r>
      <w:r w:rsidR="003C4829" w:rsidRPr="003C4829">
        <w:rPr>
          <w:rFonts w:ascii="Times New Roman" w:hAnsi="Times New Roman"/>
        </w:rPr>
        <w:t>202</w:t>
      </w:r>
      <w:r w:rsidR="003933BD">
        <w:rPr>
          <w:rFonts w:ascii="Times New Roman" w:hAnsi="Times New Roman"/>
        </w:rPr>
        <w:t>3</w:t>
      </w:r>
      <w:r w:rsidR="003C4829" w:rsidRPr="003C4829">
        <w:rPr>
          <w:rFonts w:ascii="Times New Roman" w:hAnsi="Times New Roman"/>
        </w:rPr>
        <w:t xml:space="preserve"> г. </w:t>
      </w:r>
      <w:r w:rsidRPr="003C4829">
        <w:rPr>
          <w:rFonts w:ascii="Times New Roman" w:hAnsi="Times New Roman"/>
        </w:rPr>
        <w:t xml:space="preserve">до 16-00 </w:t>
      </w:r>
      <w:r w:rsidR="003C4829" w:rsidRPr="003C4829">
        <w:rPr>
          <w:rFonts w:ascii="Times New Roman" w:hAnsi="Times New Roman"/>
        </w:rPr>
        <w:t>включительно</w:t>
      </w:r>
      <w:r w:rsidR="00EC5D1E" w:rsidRPr="007400C3">
        <w:rPr>
          <w:rFonts w:ascii="Times New Roman" w:hAnsi="Times New Roman"/>
        </w:rPr>
        <w:t>.</w:t>
      </w:r>
    </w:p>
    <w:p w:rsidR="00A739EE" w:rsidRDefault="00A739EE" w:rsidP="00646B51">
      <w:pPr>
        <w:spacing w:after="0" w:line="240" w:lineRule="auto"/>
        <w:jc w:val="center"/>
        <w:rPr>
          <w:rFonts w:ascii="Times New Roman" w:hAnsi="Times New Roman"/>
        </w:rPr>
      </w:pPr>
    </w:p>
    <w:p w:rsidR="00866BE0" w:rsidRPr="00866BE0" w:rsidRDefault="00866BE0" w:rsidP="004514B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006"/>
        <w:gridCol w:w="6775"/>
      </w:tblGrid>
      <w:tr w:rsidR="009D0348" w:rsidRPr="00F136AB" w:rsidTr="00451B2C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D0348" w:rsidRPr="00F136AB" w:rsidRDefault="004514B5" w:rsidP="00EE6B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r w:rsidR="00112C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Гомельский филиал 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РУП 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Институт недвижимости и оценки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D0348" w:rsidRPr="00F136AB" w:rsidTr="00451B2C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D43" w:rsidRPr="008E6D43" w:rsidRDefault="00907CE4" w:rsidP="00840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информирует</w:t>
            </w:r>
            <w:r w:rsidR="00E158B4"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="003C4829"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 проведении </w:t>
            </w:r>
            <w:r w:rsidR="001D38FE" w:rsidRPr="001D38F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повторного открытого аукциона с понижением начальной цены на </w:t>
            </w:r>
            <w:r w:rsidR="00840AF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9</w:t>
            </w:r>
            <w:r w:rsidR="001D38FE" w:rsidRPr="001D38F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0% после </w:t>
            </w:r>
            <w:r w:rsidR="00840AF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четвертых</w:t>
            </w:r>
            <w:r w:rsidR="001D38FE" w:rsidRPr="001D38F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несостоявшихся торгов </w:t>
            </w:r>
            <w:r w:rsidR="000E7CD6" w:rsidRPr="000E7CD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по продаже </w:t>
            </w:r>
            <w:r w:rsidR="007206FC" w:rsidRPr="007206F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имущества Петриковского производственного участка филиала ОАО «Рогачевский МКК» </w:t>
            </w:r>
            <w:proofErr w:type="spellStart"/>
            <w:r w:rsidR="007206FC" w:rsidRPr="007206F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Калинковичский</w:t>
            </w:r>
            <w:proofErr w:type="spellEnd"/>
            <w:r w:rsidR="007206FC" w:rsidRPr="007206F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молочный комбинат, принадлежащего Открытому акционерному обществу «Рогачевский </w:t>
            </w:r>
            <w:proofErr w:type="spellStart"/>
            <w:r w:rsidR="007206FC" w:rsidRPr="007206F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молочноконсервный</w:t>
            </w:r>
            <w:proofErr w:type="spellEnd"/>
            <w:r w:rsidR="007206FC" w:rsidRPr="007206F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комбинат» на праве собственности</w:t>
            </w:r>
          </w:p>
        </w:tc>
      </w:tr>
      <w:tr w:rsidR="003C4829" w:rsidRPr="00F136AB" w:rsidTr="00866BE0">
        <w:trPr>
          <w:trHeight w:val="13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4829" w:rsidRPr="00866BE0" w:rsidRDefault="003C4829" w:rsidP="00E1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C3F64" w:rsidRPr="00F136AB" w:rsidTr="004A3173">
        <w:trPr>
          <w:trHeight w:val="2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7206FC" w:rsidRDefault="007C3F64" w:rsidP="00720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Аукцион 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состоится </w:t>
            </w:r>
            <w:r w:rsidR="00840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декабря</w:t>
            </w:r>
            <w:r w:rsidR="00ED2D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A0F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в 10-00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3F64" w:rsidRDefault="00F7278E" w:rsidP="00720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адресу: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г.Гомель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ул.Арт</w:t>
            </w:r>
            <w:r w:rsidR="000E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23</w:t>
            </w:r>
            <w:r w:rsidR="008A0F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каб.2-7</w:t>
            </w:r>
          </w:p>
          <w:p w:rsidR="001D38FE" w:rsidRPr="00840AF0" w:rsidRDefault="001D38FE" w:rsidP="00840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(Извещени</w:t>
            </w:r>
            <w:r w:rsidR="006A7E69"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я</w:t>
            </w:r>
            <w:r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о предыдущих несостоявшихся торгах по данному лоту был</w:t>
            </w:r>
            <w:r w:rsidR="006A7E69"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и</w:t>
            </w:r>
            <w:r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опубликован</w:t>
            </w:r>
            <w:r w:rsidR="006A7E69"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ы</w:t>
            </w:r>
            <w:r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в газете «</w:t>
            </w:r>
            <w:proofErr w:type="spellStart"/>
            <w:r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Звязда</w:t>
            </w:r>
            <w:proofErr w:type="spellEnd"/>
            <w:r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» от 01.08.2023г. №146</w:t>
            </w:r>
            <w:r w:rsidR="006A7E69"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, от 12.09.2023г №176</w:t>
            </w:r>
            <w:r w:rsidR="00075BC7"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, от 05.10.2023г. №193</w:t>
            </w:r>
            <w:r w:rsidR="00840AF0"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, от 04.11.2023г. №215</w:t>
            </w:r>
            <w:r w:rsidRPr="00840AF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7C3F64" w:rsidRPr="00F136AB" w:rsidTr="007C3F64">
        <w:trPr>
          <w:trHeight w:val="2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3F64" w:rsidRPr="00866BE0" w:rsidRDefault="007C3F64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0348" w:rsidRPr="00F136AB" w:rsidTr="004A3173">
        <w:trPr>
          <w:trHeight w:val="2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9D0348" w:rsidRPr="004A3173" w:rsidRDefault="009D0348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ЛОТ </w:t>
            </w:r>
            <w:r w:rsidR="00E158B4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D73069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7278E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78E" w:rsidRPr="007B73B2" w:rsidRDefault="00F7278E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A15D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лота</w:t>
            </w:r>
            <w:r w:rsidR="00907C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его характеристика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6FC" w:rsidRPr="007206FC" w:rsidRDefault="007206FC" w:rsidP="0072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</w:t>
            </w:r>
          </w:p>
          <w:p w:rsidR="00F7278E" w:rsidRDefault="007206FC" w:rsidP="007206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Здание цеха, одноэтажное, кирпичное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 335/C-6629, ул. Коммунальная, д. 87.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для производства продуктов питания, включая напитки, и табака.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2125,7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Составные части и принадлежности: шесть пристроек.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Здание компрессорной, одноэтажное, кирпичное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инв.№335/C-6634, ул. Коммунальная, д. 87. Здание неустановленного назначения.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301,2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Составные части и принадлежности: пристройка.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Здание конторы, одноэтажное, кирпичное, окрашенное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инв.№335/C-6631, ул. Коммунальная, д. 87. Здание административно-хозяйственное. 1964, 1985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347,2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Составные части и принадлежности: терраса.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Здание котельной, одноэтажное, кирпичное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инв.№335/C-6633, ул. Коммунальная, д. 87. Здание неустановленного назначения.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380,2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Составные части и принадлежности: две пристройки.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 xml:space="preserve">Здание </w:t>
            </w:r>
            <w:proofErr w:type="spellStart"/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мазутонасосной</w:t>
            </w:r>
            <w:proofErr w:type="spellEnd"/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, одноэтажное, кирпично-металлическое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инв.№335/C-6632, ул. Коммунальная, д. 87. Здание неустановленного назначения. 1970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48,8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Проходная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инв.№335/C-102936, ул. Коммунальная, 87/1. Здание административно-хозяйственное.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9,5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Здание КНС, одноэтажное, кирпичное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инв.№335/C-6630, ул. Коммунальная, д. 87. Здание неустановленного назначения.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12,2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Трансформаторная подстанция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инв.№335/C-102897, ул. Коммунальная, 87/5.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энергетики.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42,6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Автодороги внутризаводские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инв.№335/С-102899, ул. Коммунальная, 87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автомобильного транспорта и автодорожного хозяйства. 1981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 Протяженность 5449,5 м.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Отстойник,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инв.№335/С-102919, Петриковский с/с, севернее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г.Петриков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водохозяйственного назначения.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Площадь 27955,9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Отстойник 2-х ярусный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инв.№335/С-102920, Петриковский с/с, севернее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г.Петриков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водохозяйственного назначения. 1968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Площадь 40,0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Скважина артезианская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инв.№335/C-789634, ул. Коммунальная, 87/3.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водохозяйственного назначения. 1974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Общая площадь 20,3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Скважина артезианская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инв.№335/C-789638, ул. Коммунальная, 87/4.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водохозяйственного назначения. 1978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Общая площадь 19,7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Труба дымовая кирпичная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инв.№335/С-789632,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</w:t>
            </w:r>
            <w:r w:rsidRPr="007206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обрабатывающей промышленности.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 Площадь 11,0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Резервуар пожарный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инв.№335/С-789628,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водохозяйственного назначения.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Объем 42,0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м.куб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Башня водонапорная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инв.№335/С-789629,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водохозяйственного назначения.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Площадь 13,0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Забор кирпичный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инв.№335/С-102898, ул. Коммунальная, 87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Сооружение неустановленного назначения.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Забор железобетонный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инв.№335/С-102917, ул. Коммунальная, 87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Сооружение неустановленного назначения. 1993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 Площадь 63,0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Забор железобетонный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инв.№335/С-102918, ул. Коммунальная, 87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Сооружение неустановленного назначения. 1999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Площадь 1075,0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 xml:space="preserve">Навес с </w:t>
            </w:r>
            <w:proofErr w:type="spellStart"/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дезбарьером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>, инв.№335/С-102900,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автомобильного транспорта и автодорожного хозяйства. 2002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 xml:space="preserve">Асфальтовая дорога к навесу с </w:t>
            </w:r>
            <w:proofErr w:type="spellStart"/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дезбарьером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>, инв.№335/С-102916, ул. Коммунальная, 87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автомобильного транспорта и автодорожного хозяйства. 2002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Площадь 187,0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Гараж,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инв.№335/C-789639, ул. Коммунальная, 87/6.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автомобильного транспорта. 1994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208,0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Мойка транспорта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инв.№335/C-102896, ул. Коммунальная, 87/8.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транспорта. 1994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92,5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Склад ГСМ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инв.№335/C-789635, ул. Коммунальная, 87/7.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складов, торговых баз, баз материально-технического снабжения, хранилищ. 1994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31,1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Здание склада-ангара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одноэтажное, кирпично-металлическое с тремя нежилыми изолированными помещениями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 335/C-6628, ул. Коммунальная, д. 87.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складов, торговых баз, баз материально-технического снабжения, хранилищ. 1987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523,5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Склад металлический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335/C-789637, ул. Коммунальная, 87/9.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складов, торговых баз, баз материально-технического снабжения, хранилищ. 1994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17,2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Труба дымовая металлическая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инв.№335/С-789633,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энергетики. 1994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 Площадь 1,0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Емкость для хранения топлива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инв.№335/С-789630,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складов, хранилищ. 1994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Площадь 28,0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Емкость для хранения топлива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инв.№335/С-789631,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складов, хранилищ. 1994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Площадь 28,0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Склад металлический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335/C-789636, ул. Коммунальная, 87/10.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Здание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складов, торговых баз, баз материально-технического снабжения, хранилищ. 1994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., одноэтажное. Общая площадь 17,2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Кабель подземный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инв.№335/С-789601,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энергетики. 1963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Тепловые сети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инв.№335/С-789602,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коммунального хозяйства. 1963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Протяженность 18,9 м.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Напорная канализация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инв.№335/С-70936,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ул.Коммунальная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, территория возле молочного комбината.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коммунального хозяйства. 2015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Протяженность 470,0 м.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Трубопровод из труб из полимерных материалов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инв.№335/С-789604,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трубопроводного транспорта. 2002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Протяженность 220,3 м.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Сеть канализационная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, инв.№335/С-789603,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06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специализированное коммунального хозяйства. 1964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.  Протяженность 247,0 м.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Сеть водопроводная,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инв.№335/С-789605, ул. Коммунальная, 87, территория ПУП «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Калинковичский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молочный комбинат». </w:t>
            </w:r>
            <w:proofErr w:type="gramStart"/>
            <w:r w:rsidRPr="007206FC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proofErr w:type="gramEnd"/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специализированное водохозяйственного назначения. 1963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>.  Протяженность 21,0 м.</w:t>
            </w:r>
          </w:p>
          <w:p w:rsidR="007206FC" w:rsidRPr="00742CFA" w:rsidRDefault="007206FC" w:rsidP="007206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 xml:space="preserve">Прочее имущество: 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резервуар В2-ОМГ-10 в кол-ве 5 ед. с №№1837, 1838, 1839, 1840, 1841; резервуар металлический вертикальный, 50 </w:t>
            </w:r>
            <w:proofErr w:type="spellStart"/>
            <w:r w:rsidRPr="007206FC">
              <w:rPr>
                <w:rFonts w:ascii="Times New Roman" w:hAnsi="Times New Roman"/>
                <w:sz w:val="20"/>
                <w:szCs w:val="20"/>
              </w:rPr>
              <w:t>м.куб</w:t>
            </w:r>
            <w:proofErr w:type="spellEnd"/>
            <w:r w:rsidRPr="007206FC">
              <w:rPr>
                <w:rFonts w:ascii="Times New Roman" w:hAnsi="Times New Roman"/>
                <w:sz w:val="20"/>
                <w:szCs w:val="20"/>
              </w:rPr>
              <w:t>., №1845; трансформатор силовой, №2065; агрегат ЭЦВ 8-16-40, №5056; насос центробежный д/сточных вод в кол-ве 2 ед., №№3010, 3011; система видеонаблюдения общезаводская, №5213; автоматическая система коммерческого учета электрической энергии, №3424; механизм открывания ворот в кол-ве 2 ед., №№1740, 1741; объекты растительного мира, №3164.</w:t>
            </w:r>
          </w:p>
        </w:tc>
      </w:tr>
      <w:tr w:rsidR="0024503E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Pr="00D43DBA" w:rsidRDefault="00C52BC1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B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Местонахождение лот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52B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7206FC" w:rsidRDefault="007206FC" w:rsidP="007330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6FC">
              <w:rPr>
                <w:rFonts w:ascii="Times New Roman" w:hAnsi="Times New Roman"/>
                <w:sz w:val="20"/>
                <w:szCs w:val="20"/>
              </w:rPr>
              <w:t>Гомельская обл., Петриковский р-н, г. Петриков, ул. Коммунальная, д. 87</w:t>
            </w:r>
          </w:p>
        </w:tc>
      </w:tr>
      <w:tr w:rsidR="0024503E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06FC" w:rsidRDefault="00230D7A" w:rsidP="007206FC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  <w:p w:rsidR="0024503E" w:rsidRDefault="0024503E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D879DC" w:rsidRDefault="00840AF0" w:rsidP="006A7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289 255,38</w:t>
            </w:r>
            <w:r w:rsidR="007206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C69A9" w:rsidRPr="002C69A9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="00B22973">
              <w:rPr>
                <w:rFonts w:ascii="Times New Roman" w:hAnsi="Times New Roman"/>
                <w:sz w:val="20"/>
                <w:szCs w:val="20"/>
              </w:rPr>
              <w:t>,</w:t>
            </w:r>
            <w:r w:rsidR="000E7CD6" w:rsidRPr="000E7C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7CD6" w:rsidRPr="00B2297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0E7CD6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0E7CD6" w:rsidRPr="00B22973">
              <w:rPr>
                <w:rFonts w:ascii="Times New Roman" w:hAnsi="Times New Roman"/>
                <w:sz w:val="20"/>
                <w:szCs w:val="20"/>
              </w:rPr>
              <w:t>. НДС</w:t>
            </w:r>
            <w:r w:rsidR="00B22973">
              <w:rPr>
                <w:rFonts w:ascii="Times New Roman" w:hAnsi="Times New Roman"/>
                <w:sz w:val="20"/>
                <w:szCs w:val="20"/>
              </w:rPr>
              <w:t xml:space="preserve"> по ставке</w:t>
            </w:r>
            <w:r w:rsidR="000E7CD6" w:rsidRPr="00B22973">
              <w:rPr>
                <w:rFonts w:ascii="Times New Roman" w:hAnsi="Times New Roman"/>
                <w:sz w:val="20"/>
                <w:szCs w:val="20"/>
              </w:rPr>
              <w:t xml:space="preserve"> 20%</w:t>
            </w:r>
            <w:r w:rsidR="00B229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2BC1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BC1" w:rsidRPr="00575631" w:rsidRDefault="00C52BC1" w:rsidP="007206FC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BC1" w:rsidRPr="00733002" w:rsidRDefault="00C52BC1" w:rsidP="00C52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7206F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C52BC1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BC1" w:rsidRDefault="00C52BC1" w:rsidP="007206FC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Задаток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BC1" w:rsidRPr="00D879DC" w:rsidRDefault="00840AF0" w:rsidP="001D38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713772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  <w:r w:rsidR="00C52BC1" w:rsidRPr="002C69A9">
              <w:rPr>
                <w:rFonts w:ascii="Times New Roman" w:hAnsi="Times New Roman"/>
                <w:b/>
                <w:sz w:val="20"/>
                <w:szCs w:val="20"/>
              </w:rPr>
              <w:t xml:space="preserve"> рублей</w:t>
            </w:r>
            <w:r w:rsidR="00C52BC1">
              <w:rPr>
                <w:rFonts w:ascii="Times New Roman" w:hAnsi="Times New Roman"/>
                <w:sz w:val="20"/>
                <w:szCs w:val="20"/>
              </w:rPr>
              <w:t>,</w:t>
            </w:r>
            <w:r w:rsidR="00C52BC1" w:rsidRPr="00B2297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C52BC1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C52BC1" w:rsidRPr="00B22973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17C8F" w:rsidRPr="00F136AB" w:rsidTr="00963652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7C8F" w:rsidRPr="00517C8F" w:rsidRDefault="007206FC" w:rsidP="009A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для размещения объектов недвижимого имущества: 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инв.№335/С-6628, инв.№335/С-6629, инв.№335/С-6630, инв.№335/С-6631, инв.№335/С-6632, инв.№335/С-6633, инв.№335/С-6634, инв.№335/С-102896, инв.№335/С-102897, инв.№335/С-102898, инв.№335/С-102899, инв.№335/С-102900, инв.№335/С-102916, инв.№335/С-102917, инв.№335/С-102918, инв.№335/С-102936, инв.№335/С-789601, инв.№335/С-789602, инв.№335/С-789603, инв.№335/С-789604, инв.№335/С-789605, инв.№335/С-789628, инв.№335/С-789629, инв.№335/С-789630, инв.№335/С-789631, инв.№335/С-789632, инв.№335/С-789633, инв.№335/С-789634,  инв.№335/С-789635,  инв.№335/С-789636, инв.№335/С-789637, инв.№335/С-789638, инв.№335/С-789639, на праве постоянного пользования площадью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>2,6614 га.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 xml:space="preserve"> с кадастровым номером 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 xml:space="preserve">324350100003000681. Земельный участок для содержания и обслуживания очистных сооружений (для размещения объектов коммунального хозяйства): 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инв.№335/С-70936, инв.№335/С-102919, инв.№335/С-102920, на праве постоянного пользования площадью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 xml:space="preserve"> 4,3024 га. 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с кадастровым номером</w:t>
            </w:r>
            <w:r w:rsidRPr="007206FC">
              <w:rPr>
                <w:rFonts w:ascii="Times New Roman" w:hAnsi="Times New Roman"/>
                <w:b/>
                <w:sz w:val="20"/>
                <w:szCs w:val="20"/>
              </w:rPr>
              <w:t xml:space="preserve"> 324300000001001620. </w:t>
            </w:r>
            <w:r w:rsidRPr="007206FC">
              <w:rPr>
                <w:rFonts w:ascii="Times New Roman" w:hAnsi="Times New Roman"/>
                <w:sz w:val="20"/>
                <w:szCs w:val="20"/>
              </w:rPr>
              <w:t>Переход права на земельные участки осуществляется в соответствии с действующим законодательством Республики Беларусь.</w:t>
            </w:r>
          </w:p>
        </w:tc>
      </w:tr>
      <w:tr w:rsidR="00C52BC1" w:rsidRPr="00F136AB" w:rsidTr="00904094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52BC1" w:rsidRPr="00575631" w:rsidRDefault="00C52BC1" w:rsidP="00C52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F96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F96" w:rsidRPr="0098741B" w:rsidRDefault="004C0F96" w:rsidP="004C0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для перечисления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F96" w:rsidRPr="0077327E" w:rsidRDefault="004C0F96" w:rsidP="00840AF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Задаток для участия в аукционе перечисляется до подачи заявления, начиная с момента публикации извещения до 16-00 </w:t>
            </w:r>
            <w:r w:rsidR="00840A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19.12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на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BY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49АКВВ30120000101350000000 в ОАО «АСБ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БИК 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" w:eastAsia="ru-RU"/>
              </w:rPr>
              <w:t>A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КВВВ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X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 Получатель платежа – Гомельский филиал РУП «Институт недвижимости и оценки». УНП 401166490. Назначение платежа: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задаток для участия в аукционе</w:t>
            </w:r>
            <w:r w:rsidRPr="00F560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лоту №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560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извещению, в газете «</w:t>
            </w:r>
            <w:proofErr w:type="spellStart"/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Звязда</w:t>
            </w:r>
            <w:proofErr w:type="spellEnd"/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от </w:t>
            </w:r>
            <w:r w:rsidR="00840A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09.12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9874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6468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3F5042" w:rsidRDefault="004D6468" w:rsidP="00840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Заявления на участие в аукционе с приложением необходимых документов принимаются по адресу: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.Артёма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23, 2-й этаж, каб.2-6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рабочим дням, начиная со дня публикаци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извещения, с 9-00 до 12-00 и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13-00 до 16-00 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840A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19.12</w:t>
            </w:r>
            <w:r w:rsidR="00517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17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 включительно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Заявления подаются лично либо через своего представителя. </w:t>
            </w:r>
            <w:r w:rsidR="004B760A" w:rsidRPr="004B760A">
              <w:rPr>
                <w:rFonts w:ascii="Times New Roman" w:hAnsi="Times New Roman"/>
                <w:sz w:val="20"/>
                <w:szCs w:val="20"/>
              </w:rPr>
              <w:t xml:space="preserve">Заявления, поступившие позже установленного срока, не рассматриваются.   </w:t>
            </w:r>
          </w:p>
        </w:tc>
      </w:tr>
      <w:tr w:rsidR="004D6468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Продавц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F5600B" w:rsidRDefault="00172E73" w:rsidP="0051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илиал ОАО «Рогачевский МКК» </w:t>
            </w:r>
            <w:proofErr w:type="spellStart"/>
            <w:r w:rsidRP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Калинковичский</w:t>
            </w:r>
            <w:proofErr w:type="spellEnd"/>
            <w:r w:rsidRP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молочный комбинат, Гомельская область, </w:t>
            </w:r>
            <w:proofErr w:type="spellStart"/>
            <w:r w:rsidRP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г.Калинковичи</w:t>
            </w:r>
            <w:proofErr w:type="spellEnd"/>
            <w:r w:rsidRP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ул.Суркова</w:t>
            </w:r>
            <w:proofErr w:type="spellEnd"/>
            <w:r w:rsidRP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10, т. +375 29 382-10-57, +375 2345 3-83-08. </w:t>
            </w:r>
            <w:r w:rsidR="00F60C46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D6468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рабочим дням</w:t>
            </w:r>
            <w:r w:rsidR="00F60C46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4D6468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D6468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об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 аукциона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77327E" w:rsidRDefault="004D6468" w:rsidP="004D6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Гомельский филиал РУП «Институт недвижимости и оценки»,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ул.Арт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т. +375 232 32-46-47;  32-18-95;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+375 29 170-46-47;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6" w:history="1"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s-ES" w:eastAsia="ru-RU"/>
                </w:rPr>
                <w:t>gomel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s-ES" w:eastAsia="ru-RU"/>
                </w:rPr>
                <w:t>ino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by</w:t>
              </w:r>
            </w:hyperlink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auction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сайт: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D6468" w:rsidRPr="00F136AB" w:rsidTr="006A289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Условия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3F5042" w:rsidRDefault="004D6468" w:rsidP="00172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4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Победитель торгов (лицо, приравненное к победителю) обязан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в течение 3-х рабочих дней после подписания протокола о результатах аукциона уплатить Организатору аукциона вознаграждение по результатам аукциона в размере </w:t>
            </w:r>
            <w:r w:rsid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окончательной цены продажи Объект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в течение </w:t>
            </w:r>
            <w:r w:rsid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рабочих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дней после подписания  протокола о результатах аукциона заключить с Продавцом договор купли-продажи Объект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сроки согласно заключенному договору купли-продажи выплатить Продавцу стоимость Объектов, сформированную в установленном порядке. Если между Продавцом и Победителем аукциона (лицом, приравненным к победителю аукциона) в течение срока, установленного для заключения договора купли-продажи Объектов, не будет достигнута договоренность по срокам и порядку оплаты за Объекты, такая оплата должна быть произведена в течение </w:t>
            </w:r>
            <w:r w:rsid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 календарных дней </w:t>
            </w:r>
            <w:r w:rsidR="00172E73" w:rsidRPr="00172E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 проведения аукциона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D6468" w:rsidRPr="00F136AB" w:rsidTr="00E21822">
        <w:trPr>
          <w:trHeight w:val="2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77327E" w:rsidRDefault="004D6468" w:rsidP="004D646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Аукционные торги проводятся в соответствии с действующим законодательством Республики Беларусь и Положением о порядке организации и проведения аукционов, утвержденным Организатором торгов.</w:t>
            </w:r>
          </w:p>
        </w:tc>
      </w:tr>
      <w:tr w:rsidR="004D6468" w:rsidRPr="00F136AB" w:rsidTr="00451B2C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1D38FE" w:rsidRDefault="004D6468" w:rsidP="004D646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FE">
              <w:rPr>
                <w:rFonts w:ascii="Times New Roman" w:hAnsi="Times New Roman"/>
                <w:b/>
                <w:sz w:val="20"/>
                <w:szCs w:val="20"/>
              </w:rPr>
              <w:t>Условия участия в аукционе</w:t>
            </w:r>
          </w:p>
          <w:p w:rsidR="004D6468" w:rsidRPr="00B17E1E" w:rsidRDefault="004D6468" w:rsidP="004D6468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Участниками аукциона могут быть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юридические лица</w:t>
            </w:r>
            <w:r w:rsidR="004B760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>индивидуальные предприниматели</w:t>
            </w:r>
            <w:r w:rsidR="004B760A">
              <w:rPr>
                <w:rFonts w:ascii="Times New Roman" w:hAnsi="Times New Roman"/>
                <w:sz w:val="20"/>
                <w:szCs w:val="20"/>
              </w:rPr>
              <w:t xml:space="preserve"> Республики Беларусь,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60A">
              <w:rPr>
                <w:rFonts w:ascii="Times New Roman" w:hAnsi="Times New Roman"/>
                <w:sz w:val="20"/>
                <w:szCs w:val="20"/>
              </w:rPr>
              <w:t>а также иностранные юридические лица, граждане Республики Беларусь, лица без гражданства</w:t>
            </w:r>
            <w:r w:rsidR="0041418F">
              <w:rPr>
                <w:rFonts w:ascii="Times New Roman" w:hAnsi="Times New Roman"/>
                <w:sz w:val="20"/>
                <w:szCs w:val="20"/>
              </w:rPr>
              <w:t>.</w:t>
            </w:r>
            <w:r w:rsidR="004B760A"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760A" w:rsidRPr="004B760A" w:rsidRDefault="004D6468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60A" w:rsidRPr="004B760A">
              <w:rPr>
                <w:rFonts w:ascii="Times New Roman" w:hAnsi="Times New Roman"/>
                <w:sz w:val="20"/>
                <w:szCs w:val="20"/>
              </w:rPr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 xml:space="preserve">- документ, подтверждающий внесение суммы задатка на расчетный счет, указанный в извещении;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7" w:anchor="a12" w:tooltip="+" w:history="1">
              <w:r w:rsidRPr="004B760A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заявления</w:t>
              </w:r>
            </w:hyperlink>
            <w:r w:rsidRPr="004B760A">
              <w:rPr>
                <w:rFonts w:ascii="Times New Roman" w:hAnsi="Times New Roman"/>
                <w:sz w:val="20"/>
                <w:szCs w:val="20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41418F" w:rsidRPr="004B760A" w:rsidRDefault="0041418F" w:rsidP="0041418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Направление документов почтовым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правлением, с целью регистрации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в качестве участника аукциона, не допускается.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После получения необходимых документов на участие в аукционе от участников аукциона и регистрации им выдаются билеты участников аукциона, которые после заключительной регистрации обмениваются на аукционные номера.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К участию в аукционе допускаются лица, подавшие в установленный извещением срок необходимые документы, 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>внесшие задаток по заявляемому лоту до подачи заявления</w:t>
            </w:r>
            <w:r w:rsidR="0041418F">
              <w:rPr>
                <w:rFonts w:ascii="Times New Roman" w:hAnsi="Times New Roman"/>
                <w:sz w:val="20"/>
                <w:szCs w:val="20"/>
              </w:rPr>
              <w:t>,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>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аукциона, в котором они подтверждают факт осмотра Объект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ов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 xml:space="preserve"> продажи и ознакомления с 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их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 xml:space="preserve"> физическим и юридическим состоянием и документацией на 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них</w:t>
            </w:r>
            <w:r w:rsidR="0041418F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и прошедшие заключительную регистрацию с 09-00 до 10-00 </w:t>
            </w:r>
            <w:r w:rsidR="00840AF0">
              <w:rPr>
                <w:rFonts w:ascii="Times New Roman" w:hAnsi="Times New Roman"/>
                <w:b/>
                <w:sz w:val="20"/>
                <w:szCs w:val="20"/>
              </w:rPr>
              <w:t>20 декабря</w:t>
            </w:r>
            <w:bookmarkStart w:id="0" w:name="_GoBack"/>
            <w:bookmarkEnd w:id="0"/>
            <w:r w:rsidR="0041418F" w:rsidRPr="0041418F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517C8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1418F" w:rsidRPr="004141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обязан возвратить сумму внесенного задатка в течение 5-ти рабочих дней со дня проведения аукциона.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Задаток, внесенный Победителем аукциона (лицом, приравненным к победителю аукциона), учитывается в счет окончательной стоимости предмета аукциона.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Задаток, внесенный участником аукциона, не ставшим Победителем аукциона (лицом, приравненным к победителю аукциона), подлежит возврату безналичным платежом в течение 5-ти рабочих дней со дня проведения аукциона.</w:t>
            </w:r>
          </w:p>
          <w:p w:rsidR="004D6468" w:rsidRPr="0077327E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Организатор аукциона вправе отказаться от проведения аукциона в любое время, но не позднее чем за 3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</w:tc>
      </w:tr>
    </w:tbl>
    <w:p w:rsidR="00F65A90" w:rsidRPr="000E60F2" w:rsidRDefault="00F65A90" w:rsidP="008A1639">
      <w:pPr>
        <w:rPr>
          <w:rFonts w:ascii="Times New Roman" w:hAnsi="Times New Roman"/>
        </w:rPr>
      </w:pPr>
    </w:p>
    <w:sectPr w:rsidR="00F65A90" w:rsidRPr="000E60F2" w:rsidSect="003E1D9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128"/>
    <w:multiLevelType w:val="hybridMultilevel"/>
    <w:tmpl w:val="3D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FF2"/>
    <w:multiLevelType w:val="hybridMultilevel"/>
    <w:tmpl w:val="9BEAFEC2"/>
    <w:lvl w:ilvl="0" w:tplc="597AF4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BB46ABD"/>
    <w:multiLevelType w:val="hybridMultilevel"/>
    <w:tmpl w:val="F7EC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0"/>
    <w:rsid w:val="00007ABA"/>
    <w:rsid w:val="00016143"/>
    <w:rsid w:val="0001699D"/>
    <w:rsid w:val="00017528"/>
    <w:rsid w:val="0002042D"/>
    <w:rsid w:val="00030E8D"/>
    <w:rsid w:val="00041D73"/>
    <w:rsid w:val="00041F13"/>
    <w:rsid w:val="00044B63"/>
    <w:rsid w:val="000454C8"/>
    <w:rsid w:val="00052E7E"/>
    <w:rsid w:val="00060529"/>
    <w:rsid w:val="000664E3"/>
    <w:rsid w:val="0007564B"/>
    <w:rsid w:val="00075BC7"/>
    <w:rsid w:val="000940AD"/>
    <w:rsid w:val="00094909"/>
    <w:rsid w:val="000C0757"/>
    <w:rsid w:val="000C376E"/>
    <w:rsid w:val="000D4605"/>
    <w:rsid w:val="000E0C26"/>
    <w:rsid w:val="000E2133"/>
    <w:rsid w:val="000E2A99"/>
    <w:rsid w:val="000E3E1C"/>
    <w:rsid w:val="000E59C2"/>
    <w:rsid w:val="000E60F2"/>
    <w:rsid w:val="000E7CD6"/>
    <w:rsid w:val="000F0A3C"/>
    <w:rsid w:val="001054EC"/>
    <w:rsid w:val="00112CDA"/>
    <w:rsid w:val="0012733B"/>
    <w:rsid w:val="001310A6"/>
    <w:rsid w:val="00131F49"/>
    <w:rsid w:val="00144AD9"/>
    <w:rsid w:val="0014542B"/>
    <w:rsid w:val="00146CB5"/>
    <w:rsid w:val="00151B25"/>
    <w:rsid w:val="001520E0"/>
    <w:rsid w:val="00156BA4"/>
    <w:rsid w:val="00156C45"/>
    <w:rsid w:val="00172E73"/>
    <w:rsid w:val="00174D5C"/>
    <w:rsid w:val="00176FC5"/>
    <w:rsid w:val="00190531"/>
    <w:rsid w:val="001949F2"/>
    <w:rsid w:val="001B26C5"/>
    <w:rsid w:val="001B686B"/>
    <w:rsid w:val="001C4BF3"/>
    <w:rsid w:val="001C61CD"/>
    <w:rsid w:val="001D01F1"/>
    <w:rsid w:val="001D38FE"/>
    <w:rsid w:val="001E07F7"/>
    <w:rsid w:val="001F470F"/>
    <w:rsid w:val="001F6068"/>
    <w:rsid w:val="002010BA"/>
    <w:rsid w:val="0020381B"/>
    <w:rsid w:val="0021157F"/>
    <w:rsid w:val="00214028"/>
    <w:rsid w:val="002167FE"/>
    <w:rsid w:val="00230D7A"/>
    <w:rsid w:val="00234026"/>
    <w:rsid w:val="0024503E"/>
    <w:rsid w:val="00245E9F"/>
    <w:rsid w:val="002526EC"/>
    <w:rsid w:val="00253D95"/>
    <w:rsid w:val="0025517D"/>
    <w:rsid w:val="00257514"/>
    <w:rsid w:val="002628C2"/>
    <w:rsid w:val="00263FE6"/>
    <w:rsid w:val="00265B36"/>
    <w:rsid w:val="00270227"/>
    <w:rsid w:val="00270C57"/>
    <w:rsid w:val="00286117"/>
    <w:rsid w:val="002979F1"/>
    <w:rsid w:val="002A00A1"/>
    <w:rsid w:val="002A6C90"/>
    <w:rsid w:val="002C565B"/>
    <w:rsid w:val="002C69A9"/>
    <w:rsid w:val="002D0CCE"/>
    <w:rsid w:val="002D64FB"/>
    <w:rsid w:val="002D7DC0"/>
    <w:rsid w:val="002E24F0"/>
    <w:rsid w:val="002E35B6"/>
    <w:rsid w:val="002F19F6"/>
    <w:rsid w:val="002F335B"/>
    <w:rsid w:val="002F3788"/>
    <w:rsid w:val="002F6EB9"/>
    <w:rsid w:val="00303A10"/>
    <w:rsid w:val="003068FF"/>
    <w:rsid w:val="003069A9"/>
    <w:rsid w:val="00307FD4"/>
    <w:rsid w:val="00310D91"/>
    <w:rsid w:val="00313353"/>
    <w:rsid w:val="00330CB9"/>
    <w:rsid w:val="0033525C"/>
    <w:rsid w:val="0033721C"/>
    <w:rsid w:val="00341BEE"/>
    <w:rsid w:val="00343B17"/>
    <w:rsid w:val="003450A3"/>
    <w:rsid w:val="003452B7"/>
    <w:rsid w:val="0034750E"/>
    <w:rsid w:val="00350D57"/>
    <w:rsid w:val="00351D1C"/>
    <w:rsid w:val="003537E7"/>
    <w:rsid w:val="00357393"/>
    <w:rsid w:val="00360ECE"/>
    <w:rsid w:val="003617DD"/>
    <w:rsid w:val="003637C7"/>
    <w:rsid w:val="00365077"/>
    <w:rsid w:val="0038161D"/>
    <w:rsid w:val="003879E7"/>
    <w:rsid w:val="003933BD"/>
    <w:rsid w:val="00397088"/>
    <w:rsid w:val="003A7A24"/>
    <w:rsid w:val="003C1321"/>
    <w:rsid w:val="003C459D"/>
    <w:rsid w:val="003C4829"/>
    <w:rsid w:val="003C7038"/>
    <w:rsid w:val="003D1C6C"/>
    <w:rsid w:val="003D3F9C"/>
    <w:rsid w:val="003D5DBC"/>
    <w:rsid w:val="003D629C"/>
    <w:rsid w:val="003E047A"/>
    <w:rsid w:val="003E1D9A"/>
    <w:rsid w:val="003E3016"/>
    <w:rsid w:val="003E4B1F"/>
    <w:rsid w:val="003E5E12"/>
    <w:rsid w:val="003E679C"/>
    <w:rsid w:val="003F4FB2"/>
    <w:rsid w:val="003F5042"/>
    <w:rsid w:val="003F6449"/>
    <w:rsid w:val="0041326E"/>
    <w:rsid w:val="0041418F"/>
    <w:rsid w:val="00421084"/>
    <w:rsid w:val="00443E09"/>
    <w:rsid w:val="00445E0B"/>
    <w:rsid w:val="004514B5"/>
    <w:rsid w:val="00451B2C"/>
    <w:rsid w:val="00454DC3"/>
    <w:rsid w:val="00467321"/>
    <w:rsid w:val="00471BDF"/>
    <w:rsid w:val="00475E3E"/>
    <w:rsid w:val="00483C5C"/>
    <w:rsid w:val="00483CB7"/>
    <w:rsid w:val="00485842"/>
    <w:rsid w:val="0049442D"/>
    <w:rsid w:val="00495EFE"/>
    <w:rsid w:val="004A2AC3"/>
    <w:rsid w:val="004A3173"/>
    <w:rsid w:val="004B088B"/>
    <w:rsid w:val="004B3593"/>
    <w:rsid w:val="004B760A"/>
    <w:rsid w:val="004C046F"/>
    <w:rsid w:val="004C0F96"/>
    <w:rsid w:val="004C1AC7"/>
    <w:rsid w:val="004C7EE4"/>
    <w:rsid w:val="004D3154"/>
    <w:rsid w:val="004D4C27"/>
    <w:rsid w:val="004D6468"/>
    <w:rsid w:val="004E0FC2"/>
    <w:rsid w:val="004E6FE5"/>
    <w:rsid w:val="004E7707"/>
    <w:rsid w:val="004F0E10"/>
    <w:rsid w:val="004F34A0"/>
    <w:rsid w:val="00515FE4"/>
    <w:rsid w:val="00517C8F"/>
    <w:rsid w:val="00526110"/>
    <w:rsid w:val="00530DD0"/>
    <w:rsid w:val="00532BE4"/>
    <w:rsid w:val="00535434"/>
    <w:rsid w:val="00542421"/>
    <w:rsid w:val="0054493B"/>
    <w:rsid w:val="005508E4"/>
    <w:rsid w:val="00550FBF"/>
    <w:rsid w:val="00570A0B"/>
    <w:rsid w:val="0057556F"/>
    <w:rsid w:val="00575631"/>
    <w:rsid w:val="00582376"/>
    <w:rsid w:val="00582A89"/>
    <w:rsid w:val="00583FBB"/>
    <w:rsid w:val="00585AD5"/>
    <w:rsid w:val="0058777F"/>
    <w:rsid w:val="005900E5"/>
    <w:rsid w:val="00595D43"/>
    <w:rsid w:val="005A6AE1"/>
    <w:rsid w:val="005B0F43"/>
    <w:rsid w:val="005B22F2"/>
    <w:rsid w:val="005B4D8A"/>
    <w:rsid w:val="005B6C3D"/>
    <w:rsid w:val="005C53E9"/>
    <w:rsid w:val="005C6D62"/>
    <w:rsid w:val="005E33C5"/>
    <w:rsid w:val="005F0F05"/>
    <w:rsid w:val="005F6876"/>
    <w:rsid w:val="00601D81"/>
    <w:rsid w:val="006039D7"/>
    <w:rsid w:val="00611421"/>
    <w:rsid w:val="00620BA4"/>
    <w:rsid w:val="00621798"/>
    <w:rsid w:val="00621A2F"/>
    <w:rsid w:val="006401C6"/>
    <w:rsid w:val="00641E29"/>
    <w:rsid w:val="00646B51"/>
    <w:rsid w:val="00652355"/>
    <w:rsid w:val="00654F04"/>
    <w:rsid w:val="006663A3"/>
    <w:rsid w:val="00670EC3"/>
    <w:rsid w:val="00675DAC"/>
    <w:rsid w:val="006775A8"/>
    <w:rsid w:val="00682FF3"/>
    <w:rsid w:val="006834BB"/>
    <w:rsid w:val="00695EAA"/>
    <w:rsid w:val="006A2892"/>
    <w:rsid w:val="006A4967"/>
    <w:rsid w:val="006A5576"/>
    <w:rsid w:val="006A7E69"/>
    <w:rsid w:val="006B13D8"/>
    <w:rsid w:val="006B357D"/>
    <w:rsid w:val="006B739A"/>
    <w:rsid w:val="006C1E5F"/>
    <w:rsid w:val="006C5364"/>
    <w:rsid w:val="006D28B8"/>
    <w:rsid w:val="006D4274"/>
    <w:rsid w:val="006F3581"/>
    <w:rsid w:val="0070265F"/>
    <w:rsid w:val="00702B37"/>
    <w:rsid w:val="00713772"/>
    <w:rsid w:val="0071443F"/>
    <w:rsid w:val="007206FC"/>
    <w:rsid w:val="00725A36"/>
    <w:rsid w:val="00733002"/>
    <w:rsid w:val="00735679"/>
    <w:rsid w:val="00735F51"/>
    <w:rsid w:val="007400C3"/>
    <w:rsid w:val="007400FC"/>
    <w:rsid w:val="0074114D"/>
    <w:rsid w:val="00742CFA"/>
    <w:rsid w:val="00745783"/>
    <w:rsid w:val="00746983"/>
    <w:rsid w:val="007472BC"/>
    <w:rsid w:val="00761BF3"/>
    <w:rsid w:val="00764D57"/>
    <w:rsid w:val="00767A25"/>
    <w:rsid w:val="0077266F"/>
    <w:rsid w:val="0077327E"/>
    <w:rsid w:val="00773AC6"/>
    <w:rsid w:val="00777B8D"/>
    <w:rsid w:val="00786405"/>
    <w:rsid w:val="00794240"/>
    <w:rsid w:val="007A348E"/>
    <w:rsid w:val="007A52E0"/>
    <w:rsid w:val="007A5A87"/>
    <w:rsid w:val="007A62CB"/>
    <w:rsid w:val="007A79D3"/>
    <w:rsid w:val="007B1B82"/>
    <w:rsid w:val="007B41A0"/>
    <w:rsid w:val="007B4389"/>
    <w:rsid w:val="007B73B2"/>
    <w:rsid w:val="007C03CD"/>
    <w:rsid w:val="007C3F64"/>
    <w:rsid w:val="007C56D9"/>
    <w:rsid w:val="007E107A"/>
    <w:rsid w:val="007E52CD"/>
    <w:rsid w:val="007E775F"/>
    <w:rsid w:val="007F1248"/>
    <w:rsid w:val="007F4A3C"/>
    <w:rsid w:val="007F4DAC"/>
    <w:rsid w:val="00803C5D"/>
    <w:rsid w:val="00804E73"/>
    <w:rsid w:val="0080627B"/>
    <w:rsid w:val="008110AC"/>
    <w:rsid w:val="00812258"/>
    <w:rsid w:val="0082062A"/>
    <w:rsid w:val="00820E1D"/>
    <w:rsid w:val="00821662"/>
    <w:rsid w:val="00825529"/>
    <w:rsid w:val="00834DE3"/>
    <w:rsid w:val="00840AF0"/>
    <w:rsid w:val="008468BA"/>
    <w:rsid w:val="008625D0"/>
    <w:rsid w:val="00866A61"/>
    <w:rsid w:val="00866BE0"/>
    <w:rsid w:val="00874B43"/>
    <w:rsid w:val="0088725D"/>
    <w:rsid w:val="00892F12"/>
    <w:rsid w:val="008A0FB1"/>
    <w:rsid w:val="008A1639"/>
    <w:rsid w:val="008A5184"/>
    <w:rsid w:val="008B1458"/>
    <w:rsid w:val="008B2381"/>
    <w:rsid w:val="008B58B1"/>
    <w:rsid w:val="008B7AFC"/>
    <w:rsid w:val="008E050C"/>
    <w:rsid w:val="008E6D43"/>
    <w:rsid w:val="008F118B"/>
    <w:rsid w:val="008F5F49"/>
    <w:rsid w:val="00900BBC"/>
    <w:rsid w:val="00904094"/>
    <w:rsid w:val="00907CE4"/>
    <w:rsid w:val="009203D9"/>
    <w:rsid w:val="009318FC"/>
    <w:rsid w:val="00945817"/>
    <w:rsid w:val="00951F40"/>
    <w:rsid w:val="0095533F"/>
    <w:rsid w:val="009832F5"/>
    <w:rsid w:val="00983F33"/>
    <w:rsid w:val="009847CF"/>
    <w:rsid w:val="009872CB"/>
    <w:rsid w:val="0098741B"/>
    <w:rsid w:val="0099153A"/>
    <w:rsid w:val="00992759"/>
    <w:rsid w:val="0099714E"/>
    <w:rsid w:val="00997EC3"/>
    <w:rsid w:val="009A08CC"/>
    <w:rsid w:val="009A3F95"/>
    <w:rsid w:val="009B70FD"/>
    <w:rsid w:val="009C7CBD"/>
    <w:rsid w:val="009D0348"/>
    <w:rsid w:val="009D2199"/>
    <w:rsid w:val="009E396F"/>
    <w:rsid w:val="009E45EB"/>
    <w:rsid w:val="009E4F43"/>
    <w:rsid w:val="009E57E2"/>
    <w:rsid w:val="009F16C7"/>
    <w:rsid w:val="00A115F3"/>
    <w:rsid w:val="00A1487D"/>
    <w:rsid w:val="00A15DE5"/>
    <w:rsid w:val="00A1636D"/>
    <w:rsid w:val="00A20480"/>
    <w:rsid w:val="00A22ED0"/>
    <w:rsid w:val="00A23DE7"/>
    <w:rsid w:val="00A24AF2"/>
    <w:rsid w:val="00A30EAB"/>
    <w:rsid w:val="00A36D42"/>
    <w:rsid w:val="00A41D97"/>
    <w:rsid w:val="00A420A3"/>
    <w:rsid w:val="00A46458"/>
    <w:rsid w:val="00A476C0"/>
    <w:rsid w:val="00A52E8A"/>
    <w:rsid w:val="00A56ED7"/>
    <w:rsid w:val="00A6035D"/>
    <w:rsid w:val="00A64927"/>
    <w:rsid w:val="00A67F54"/>
    <w:rsid w:val="00A7073B"/>
    <w:rsid w:val="00A71BB0"/>
    <w:rsid w:val="00A739EE"/>
    <w:rsid w:val="00A94CAF"/>
    <w:rsid w:val="00A972B7"/>
    <w:rsid w:val="00AA6C45"/>
    <w:rsid w:val="00AA7F01"/>
    <w:rsid w:val="00AB1FBD"/>
    <w:rsid w:val="00AD1CBB"/>
    <w:rsid w:val="00AD40C9"/>
    <w:rsid w:val="00AE3AE7"/>
    <w:rsid w:val="00AE55E2"/>
    <w:rsid w:val="00AE6568"/>
    <w:rsid w:val="00AE752A"/>
    <w:rsid w:val="00AE7CFF"/>
    <w:rsid w:val="00AF463F"/>
    <w:rsid w:val="00B00883"/>
    <w:rsid w:val="00B01ED0"/>
    <w:rsid w:val="00B01F2B"/>
    <w:rsid w:val="00B14C0F"/>
    <w:rsid w:val="00B14C68"/>
    <w:rsid w:val="00B17E1E"/>
    <w:rsid w:val="00B22973"/>
    <w:rsid w:val="00B47D0B"/>
    <w:rsid w:val="00B540D9"/>
    <w:rsid w:val="00B55F4A"/>
    <w:rsid w:val="00B55F62"/>
    <w:rsid w:val="00B569CB"/>
    <w:rsid w:val="00B61377"/>
    <w:rsid w:val="00B61E90"/>
    <w:rsid w:val="00B65414"/>
    <w:rsid w:val="00B73D13"/>
    <w:rsid w:val="00B774F5"/>
    <w:rsid w:val="00B85C7A"/>
    <w:rsid w:val="00B908AF"/>
    <w:rsid w:val="00B913F5"/>
    <w:rsid w:val="00B94E3E"/>
    <w:rsid w:val="00B96F14"/>
    <w:rsid w:val="00BA1FF0"/>
    <w:rsid w:val="00BA3255"/>
    <w:rsid w:val="00BA38D2"/>
    <w:rsid w:val="00BA7877"/>
    <w:rsid w:val="00BB70CB"/>
    <w:rsid w:val="00BC4471"/>
    <w:rsid w:val="00BC691F"/>
    <w:rsid w:val="00BD5CCB"/>
    <w:rsid w:val="00BE7987"/>
    <w:rsid w:val="00BF0682"/>
    <w:rsid w:val="00BF315C"/>
    <w:rsid w:val="00BF330F"/>
    <w:rsid w:val="00BF4B2C"/>
    <w:rsid w:val="00C06A95"/>
    <w:rsid w:val="00C1553A"/>
    <w:rsid w:val="00C2640C"/>
    <w:rsid w:val="00C2724F"/>
    <w:rsid w:val="00C306F3"/>
    <w:rsid w:val="00C30B53"/>
    <w:rsid w:val="00C32351"/>
    <w:rsid w:val="00C35FDF"/>
    <w:rsid w:val="00C4020F"/>
    <w:rsid w:val="00C4139E"/>
    <w:rsid w:val="00C43F74"/>
    <w:rsid w:val="00C447D4"/>
    <w:rsid w:val="00C516A2"/>
    <w:rsid w:val="00C52BC1"/>
    <w:rsid w:val="00C55B00"/>
    <w:rsid w:val="00C613FB"/>
    <w:rsid w:val="00C67393"/>
    <w:rsid w:val="00C72083"/>
    <w:rsid w:val="00C74742"/>
    <w:rsid w:val="00C8093A"/>
    <w:rsid w:val="00C83B12"/>
    <w:rsid w:val="00C86B5C"/>
    <w:rsid w:val="00C87556"/>
    <w:rsid w:val="00CA4DAB"/>
    <w:rsid w:val="00CA7A80"/>
    <w:rsid w:val="00CB101D"/>
    <w:rsid w:val="00CB5845"/>
    <w:rsid w:val="00CB7691"/>
    <w:rsid w:val="00CD4425"/>
    <w:rsid w:val="00CD54D4"/>
    <w:rsid w:val="00CE3EEE"/>
    <w:rsid w:val="00CF5BAE"/>
    <w:rsid w:val="00D0068C"/>
    <w:rsid w:val="00D01BD3"/>
    <w:rsid w:val="00D0328B"/>
    <w:rsid w:val="00D043EE"/>
    <w:rsid w:val="00D046BF"/>
    <w:rsid w:val="00D06C7F"/>
    <w:rsid w:val="00D15924"/>
    <w:rsid w:val="00D243A3"/>
    <w:rsid w:val="00D31B00"/>
    <w:rsid w:val="00D3566F"/>
    <w:rsid w:val="00D4099D"/>
    <w:rsid w:val="00D42039"/>
    <w:rsid w:val="00D43DBA"/>
    <w:rsid w:val="00D44B1E"/>
    <w:rsid w:val="00D467C7"/>
    <w:rsid w:val="00D472A0"/>
    <w:rsid w:val="00D52256"/>
    <w:rsid w:val="00D53720"/>
    <w:rsid w:val="00D61619"/>
    <w:rsid w:val="00D714C4"/>
    <w:rsid w:val="00D73069"/>
    <w:rsid w:val="00D843F9"/>
    <w:rsid w:val="00D879DC"/>
    <w:rsid w:val="00D92817"/>
    <w:rsid w:val="00DA219E"/>
    <w:rsid w:val="00DB15C7"/>
    <w:rsid w:val="00DC0955"/>
    <w:rsid w:val="00DC2B77"/>
    <w:rsid w:val="00DC3BEC"/>
    <w:rsid w:val="00DD27C1"/>
    <w:rsid w:val="00DD4E30"/>
    <w:rsid w:val="00DE2510"/>
    <w:rsid w:val="00DE4AF9"/>
    <w:rsid w:val="00DE5BF7"/>
    <w:rsid w:val="00DF1A0C"/>
    <w:rsid w:val="00DF200E"/>
    <w:rsid w:val="00E05440"/>
    <w:rsid w:val="00E07F42"/>
    <w:rsid w:val="00E11CAC"/>
    <w:rsid w:val="00E12A99"/>
    <w:rsid w:val="00E1481B"/>
    <w:rsid w:val="00E158B4"/>
    <w:rsid w:val="00E16BC4"/>
    <w:rsid w:val="00E172F8"/>
    <w:rsid w:val="00E33139"/>
    <w:rsid w:val="00E55072"/>
    <w:rsid w:val="00E550F1"/>
    <w:rsid w:val="00E6240C"/>
    <w:rsid w:val="00E63AAB"/>
    <w:rsid w:val="00E70C00"/>
    <w:rsid w:val="00E74E6D"/>
    <w:rsid w:val="00E813F7"/>
    <w:rsid w:val="00E81E3A"/>
    <w:rsid w:val="00E928FA"/>
    <w:rsid w:val="00EA012C"/>
    <w:rsid w:val="00EA2325"/>
    <w:rsid w:val="00EA7E4F"/>
    <w:rsid w:val="00EB54EE"/>
    <w:rsid w:val="00EB7945"/>
    <w:rsid w:val="00EC2E9E"/>
    <w:rsid w:val="00EC3E91"/>
    <w:rsid w:val="00EC543E"/>
    <w:rsid w:val="00EC5D1E"/>
    <w:rsid w:val="00EC6DDA"/>
    <w:rsid w:val="00ED0B4F"/>
    <w:rsid w:val="00ED2D65"/>
    <w:rsid w:val="00EE020C"/>
    <w:rsid w:val="00EE2ACD"/>
    <w:rsid w:val="00EE457C"/>
    <w:rsid w:val="00EE6B4A"/>
    <w:rsid w:val="00EF0377"/>
    <w:rsid w:val="00EF206F"/>
    <w:rsid w:val="00EF3462"/>
    <w:rsid w:val="00EF5D32"/>
    <w:rsid w:val="00EF67BA"/>
    <w:rsid w:val="00F000F9"/>
    <w:rsid w:val="00F1161F"/>
    <w:rsid w:val="00F11D3C"/>
    <w:rsid w:val="00F136AB"/>
    <w:rsid w:val="00F1579E"/>
    <w:rsid w:val="00F2308C"/>
    <w:rsid w:val="00F25619"/>
    <w:rsid w:val="00F25BFE"/>
    <w:rsid w:val="00F25F79"/>
    <w:rsid w:val="00F31B73"/>
    <w:rsid w:val="00F41FF0"/>
    <w:rsid w:val="00F43F75"/>
    <w:rsid w:val="00F44D40"/>
    <w:rsid w:val="00F46B52"/>
    <w:rsid w:val="00F5600B"/>
    <w:rsid w:val="00F60C46"/>
    <w:rsid w:val="00F64FE2"/>
    <w:rsid w:val="00F6542A"/>
    <w:rsid w:val="00F65A90"/>
    <w:rsid w:val="00F718F9"/>
    <w:rsid w:val="00F72132"/>
    <w:rsid w:val="00F7278E"/>
    <w:rsid w:val="00F758A8"/>
    <w:rsid w:val="00F77CB5"/>
    <w:rsid w:val="00F864F4"/>
    <w:rsid w:val="00F87371"/>
    <w:rsid w:val="00F934B1"/>
    <w:rsid w:val="00F96200"/>
    <w:rsid w:val="00FA3435"/>
    <w:rsid w:val="00FA35F6"/>
    <w:rsid w:val="00FB0019"/>
    <w:rsid w:val="00FC276B"/>
    <w:rsid w:val="00FC749A"/>
    <w:rsid w:val="00FD3B37"/>
    <w:rsid w:val="00FD6500"/>
    <w:rsid w:val="00FD6E2F"/>
    <w:rsid w:val="00FE3649"/>
    <w:rsid w:val="00FE52EF"/>
    <w:rsid w:val="00FE588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167"/>
  <w15:docId w15:val="{C8B4F19E-DBE8-4F1C-B44A-474A8499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DB15C7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DB15C7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0">
    <w:name w:val="Style10"/>
    <w:basedOn w:val="a"/>
    <w:uiPriority w:val="99"/>
    <w:rsid w:val="001054E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16">
    <w:name w:val="Font Style16"/>
    <w:uiPriority w:val="99"/>
    <w:rsid w:val="001054EC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ody Text"/>
    <w:basedOn w:val="a"/>
    <w:link w:val="a4"/>
    <w:rsid w:val="007B438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ru-RU"/>
    </w:rPr>
  </w:style>
  <w:style w:type="character" w:customStyle="1" w:styleId="a4">
    <w:name w:val="Основной текст Знак"/>
    <w:link w:val="a3"/>
    <w:rsid w:val="007B43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2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4020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5261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nhideWhenUsed/>
    <w:rsid w:val="00B94E3E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621A2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621A2F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6876"/>
    <w:pPr>
      <w:ind w:left="720"/>
      <w:contextualSpacing/>
    </w:pPr>
  </w:style>
  <w:style w:type="paragraph" w:customStyle="1" w:styleId="newncpi">
    <w:name w:val="newncpi"/>
    <w:basedOn w:val="a"/>
    <w:rsid w:val="00D31B0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mel@in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7CCC-A25F-434C-AE94-184A68D9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16640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mailto:torgi@ino.by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2023-09-08T08:18:00Z</cp:lastPrinted>
  <dcterms:created xsi:type="dcterms:W3CDTF">2022-06-07T06:59:00Z</dcterms:created>
  <dcterms:modified xsi:type="dcterms:W3CDTF">2023-12-08T06:24:00Z</dcterms:modified>
</cp:coreProperties>
</file>