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6" w:type="dxa"/>
        <w:tblInd w:w="-289" w:type="dxa"/>
        <w:tblLook w:val="04A0" w:firstRow="1" w:lastRow="0" w:firstColumn="1" w:lastColumn="0" w:noHBand="0" w:noVBand="1"/>
      </w:tblPr>
      <w:tblGrid>
        <w:gridCol w:w="2098"/>
        <w:gridCol w:w="7938"/>
      </w:tblGrid>
      <w:tr w:rsidR="002D799E" w:rsidRPr="00DF1529" w:rsidTr="00D64C39">
        <w:trPr>
          <w:trHeight w:val="699"/>
        </w:trPr>
        <w:tc>
          <w:tcPr>
            <w:tcW w:w="100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232" w:rsidRPr="001478B9" w:rsidRDefault="00201232" w:rsidP="00201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 «Институт недвижимости и оценки» (Гродненский филиал) информирует о проведении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открытого электронного </w:t>
            </w:r>
            <w:r w:rsidRPr="001478B9">
              <w:rPr>
                <w:rFonts w:ascii="Times New Roman" w:hAnsi="Times New Roman" w:cs="Times New Roman"/>
                <w:sz w:val="24"/>
                <w:szCs w:val="24"/>
              </w:rPr>
              <w:t xml:space="preserve">аукциона по продаже имущества, принадлежащего </w:t>
            </w:r>
            <w:r w:rsidRPr="00147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Гродненской региональной таможне Государственного таможенного комитета</w:t>
            </w:r>
            <w:r w:rsidRPr="001478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1232" w:rsidRPr="001478B9" w:rsidRDefault="00201232" w:rsidP="002012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478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Аукцион состоится </w:t>
            </w:r>
            <w:r w:rsidR="0047181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 w:rsidR="00471818" w:rsidRPr="0047181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 w:rsidRPr="001478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.0</w:t>
            </w:r>
            <w:r w:rsidR="00471818" w:rsidRPr="0047181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</w:t>
            </w:r>
            <w:r w:rsidRPr="001478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.2026 г. в 11.00 по адресу: </w:t>
            </w:r>
            <w:r w:rsidRPr="001478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https</w:t>
            </w:r>
            <w:r w:rsidRPr="001478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://</w:t>
            </w:r>
            <w:proofErr w:type="spellStart"/>
            <w:r w:rsidRPr="001478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gostorg</w:t>
            </w:r>
            <w:proofErr w:type="spellEnd"/>
            <w:r w:rsidRPr="001478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 w:rsidRPr="001478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by</w:t>
            </w:r>
          </w:p>
          <w:p w:rsidR="002D799E" w:rsidRPr="00DF1529" w:rsidRDefault="00201232" w:rsidP="0020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78B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Телефон для справок: 55-87-71</w:t>
            </w:r>
          </w:p>
        </w:tc>
      </w:tr>
      <w:tr w:rsidR="002D799E" w:rsidRPr="00DF1529" w:rsidTr="00226BD3">
        <w:trPr>
          <w:trHeight w:val="144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799E" w:rsidRPr="00DF1529" w:rsidRDefault="00D526B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DF1529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аукциона, м</w:t>
            </w: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 xml:space="preserve">естонахождение </w:t>
            </w:r>
            <w:r w:rsidRPr="00DF1529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97BA7" w:rsidRPr="00115DE2" w:rsidRDefault="00C97BA7" w:rsidP="00C97BA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7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ЛОТ 2: автобус НЕМАН 520123-260, государственный регистрационный знак АI 6691-4, 2014 года выпуска, кузов (рама) № Y3F520123EK001093, разрешенная максимальная масса 16040 кг, 44 пассажирских мест, пробег 531087 км, тип топлива – дизельное топливо, объем двигателя – 7146 </w:t>
            </w:r>
            <w:proofErr w:type="spellStart"/>
            <w:r w:rsidRPr="00147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</w:t>
            </w:r>
            <w:proofErr w:type="gramStart"/>
            <w:r w:rsidRPr="00147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147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</w:t>
            </w:r>
            <w:proofErr w:type="spellEnd"/>
            <w:r w:rsidRPr="00147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115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15DE2" w:rsidRPr="00147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Адрес </w:t>
            </w:r>
            <w:r w:rsidR="00115DE2" w:rsidRPr="001478B9"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r w:rsidR="00115DE2" w:rsidRPr="001478B9">
              <w:rPr>
                <w:rFonts w:ascii="Times New Roman" w:hAnsi="Times New Roman" w:cs="Times New Roman"/>
                <w:sz w:val="24"/>
                <w:szCs w:val="24"/>
              </w:rPr>
              <w:t>естонахождени</w:t>
            </w:r>
            <w:r w:rsidR="00115DE2" w:rsidRPr="00147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115DE2" w:rsidRPr="00115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115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231300, г. Лида, ул. Фурманова, 39</w:t>
            </w:r>
          </w:p>
          <w:p w:rsidR="00FF17CC" w:rsidRPr="00DF1529" w:rsidRDefault="00C97BA7" w:rsidP="00C97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автобуса отсутствует разрешение на допуск к участию в дорожном движении. Кузов значительно повреждён коррозией и требует ремонта, также повреждены несущие элементы кузова. Днище, колесные арки, двери пассажирские, крышки багажных отделений и аккумуляторного отсека повреждены сквозной коррозией и требуют замены. Наблюдается повышенный расход моторного масла, требуется капитальный ремонт двигателя, замена турбины. Подлежит ремонту тормозная система (замена тормозных колодок и барабанов), система охлаждения (замена патрубков).</w:t>
            </w:r>
          </w:p>
        </w:tc>
      </w:tr>
      <w:tr w:rsidR="00001A66" w:rsidRPr="00DF1529" w:rsidTr="00226BD3">
        <w:trPr>
          <w:trHeight w:val="144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1A66" w:rsidRPr="00DF1529" w:rsidRDefault="00001A66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проведения аукциона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97BA7" w:rsidRPr="00C97BA7" w:rsidRDefault="00C97BA7" w:rsidP="00C97BA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Условия проведения аукциона: срок заключения договора купли-продажи: в течение 10 рабочих дней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7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дня проведения аукциона.</w:t>
            </w:r>
          </w:p>
          <w:p w:rsidR="001B5A0D" w:rsidRPr="00DF1529" w:rsidRDefault="00C97BA7" w:rsidP="00C97BA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 Претендента на покупку распространяются правила и условия, установленные законодательством Республики Беларусь для Победителя торгов.</w:t>
            </w:r>
          </w:p>
        </w:tc>
      </w:tr>
      <w:tr w:rsidR="00E169DC" w:rsidRPr="00DF1529" w:rsidTr="00226BD3">
        <w:trPr>
          <w:trHeight w:val="106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69DC" w:rsidRPr="00DF1529" w:rsidRDefault="00E169D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F1529" w:rsidRPr="00DF1529" w:rsidRDefault="00C97BA7" w:rsidP="00C97BA7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B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Лот </w:t>
            </w:r>
            <w:r w:rsidR="004718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bookmarkStart w:id="0" w:name="_GoBack"/>
            <w:bookmarkEnd w:id="0"/>
            <w:r w:rsidRPr="00C97B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2:</w:t>
            </w:r>
            <w:r w:rsidRPr="00147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71818" w:rsidRPr="00471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13 500,00 р. (тринадцать тысяч пятьсот рублей ноль копеек) без учета НДС (статья 386 пункт 2 «Налоговый кодекс Республики Беларусь»)</w:t>
            </w:r>
          </w:p>
        </w:tc>
      </w:tr>
      <w:tr w:rsidR="00E169DC" w:rsidRPr="00DF1529" w:rsidTr="00226BD3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69DC" w:rsidRPr="00DF1529" w:rsidRDefault="00E169D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F1529" w:rsidRPr="00DF1529" w:rsidRDefault="00471818" w:rsidP="00C97BA7">
            <w:pPr>
              <w:spacing w:after="0" w:line="240" w:lineRule="auto"/>
              <w:ind w:hanging="6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 </w:t>
            </w:r>
            <w:r w:rsidR="00C97BA7" w:rsidRPr="001478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2: </w:t>
            </w:r>
            <w:r w:rsidRPr="00471818">
              <w:rPr>
                <w:rFonts w:ascii="Times New Roman" w:hAnsi="Times New Roman" w:cs="Times New Roman"/>
                <w:sz w:val="24"/>
                <w:szCs w:val="24"/>
              </w:rPr>
              <w:t>1 350,00 р. (одна тысяча триста пятьдесят рублей ноль копеек)</w:t>
            </w:r>
          </w:p>
        </w:tc>
      </w:tr>
      <w:tr w:rsidR="00E169DC" w:rsidRPr="00DF1529" w:rsidTr="00226BD3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69DC" w:rsidRPr="00DF1529" w:rsidRDefault="00E169D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69DC" w:rsidRPr="00DF1529" w:rsidRDefault="00B90F58" w:rsidP="00DF1529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40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BY</w:t>
            </w:r>
            <w:r w:rsidRPr="003B1400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  <w:r w:rsidRPr="003B140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BAPB</w:t>
            </w:r>
            <w:r w:rsidRPr="003B1400">
              <w:rPr>
                <w:rFonts w:ascii="Times New Roman" w:eastAsia="Calibri" w:hAnsi="Times New Roman" w:cs="Times New Roman"/>
                <w:sz w:val="24"/>
                <w:szCs w:val="24"/>
              </w:rPr>
              <w:t>30127802900100000000 в ОАО «</w:t>
            </w:r>
            <w:proofErr w:type="spellStart"/>
            <w:r w:rsidRPr="003B1400">
              <w:rPr>
                <w:rFonts w:ascii="Times New Roman" w:eastAsia="Calibri" w:hAnsi="Times New Roman" w:cs="Times New Roman"/>
                <w:sz w:val="24"/>
                <w:szCs w:val="24"/>
              </w:rPr>
              <w:t>Белагропромбанк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3B1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код банка </w:t>
            </w:r>
            <w:r w:rsidRPr="003B1400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BAPBBY2X</w:t>
            </w:r>
            <w:r w:rsidRPr="003B1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УНП </w:t>
            </w:r>
            <w:r w:rsidRPr="003B1400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190055182</w:t>
            </w:r>
          </w:p>
        </w:tc>
      </w:tr>
      <w:tr w:rsidR="00D526BC" w:rsidRPr="00DF1529" w:rsidTr="001A5BE3">
        <w:trPr>
          <w:trHeight w:val="28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526BC" w:rsidRPr="00DF1529" w:rsidRDefault="00D526BC" w:rsidP="00DF1529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>Шаг электронных торгов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97BA7" w:rsidRPr="001478B9" w:rsidRDefault="00C97BA7" w:rsidP="00C97BA7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8B9">
              <w:rPr>
                <w:rFonts w:ascii="Times New Roman" w:hAnsi="Times New Roman" w:cs="Times New Roman"/>
                <w:sz w:val="24"/>
                <w:szCs w:val="24"/>
              </w:rPr>
              <w:t>Обязательный первый шаг аукциона 5% от начальной цены лота.</w:t>
            </w:r>
          </w:p>
          <w:p w:rsidR="00D526BC" w:rsidRPr="00DF1529" w:rsidRDefault="00C97BA7" w:rsidP="00C97BA7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8B9">
              <w:rPr>
                <w:rFonts w:ascii="Times New Roman" w:hAnsi="Times New Roman" w:cs="Times New Roman"/>
                <w:sz w:val="24"/>
                <w:szCs w:val="24"/>
              </w:rPr>
              <w:t>Последующий шаг аукциона – 5 % от начальной цены лота.</w:t>
            </w:r>
          </w:p>
        </w:tc>
      </w:tr>
      <w:tr w:rsidR="00E169DC" w:rsidRPr="00DF1529" w:rsidTr="00D64C39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69DC" w:rsidRPr="00DF1529" w:rsidRDefault="007F0A4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и</w:t>
            </w:r>
            <w:r w:rsidR="00E169DC"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время окончания приема заявлений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01232" w:rsidRPr="001478B9" w:rsidRDefault="00201232" w:rsidP="00201232">
            <w:pPr>
              <w:spacing w:after="0" w:line="240" w:lineRule="auto"/>
              <w:ind w:right="34" w:hanging="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78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Заявления на участие в аукционе принимаются на сайте ЭТП https://gostorg.by</w:t>
            </w:r>
          </w:p>
          <w:p w:rsidR="00E169DC" w:rsidRPr="00DF1529" w:rsidRDefault="00201232" w:rsidP="00201232">
            <w:pPr>
              <w:spacing w:after="0" w:line="240" w:lineRule="auto"/>
              <w:ind w:right="34" w:hanging="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478B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Последний день приема заявлений - </w:t>
            </w:r>
            <w:r w:rsidR="00471818" w:rsidRPr="004718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18</w:t>
            </w:r>
            <w:r w:rsidRPr="001478B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.0</w:t>
            </w:r>
            <w:r w:rsidR="00471818" w:rsidRPr="004718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1478B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.2026 г. до 15.00</w:t>
            </w:r>
          </w:p>
        </w:tc>
      </w:tr>
      <w:tr w:rsidR="001824CD" w:rsidRPr="00DF1529" w:rsidTr="00D64C39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4CD" w:rsidRPr="00DF1529" w:rsidRDefault="001824CD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824CD" w:rsidRPr="007F0A4C" w:rsidRDefault="00C97BA7" w:rsidP="00101169">
            <w:pPr>
              <w:spacing w:after="0" w:line="240" w:lineRule="auto"/>
              <w:ind w:right="34" w:hanging="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7B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Гродненская региональная таможня Государственного таможенного комитета 230003, г. Гродно, ул. Карского, 53</w:t>
            </w:r>
          </w:p>
        </w:tc>
      </w:tr>
      <w:tr w:rsidR="002D799E" w:rsidRPr="00DF1529" w:rsidTr="00D64C39">
        <w:trPr>
          <w:trHeight w:val="300"/>
        </w:trPr>
        <w:tc>
          <w:tcPr>
            <w:tcW w:w="10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D799E" w:rsidRPr="00DF1529" w:rsidRDefault="002D799E" w:rsidP="00DF1529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оформления участия в аукционе, порядок его проведения, а также определения лица, выигравшего аукцион, содержатся в информации о проведен</w:t>
            </w:r>
            <w:proofErr w:type="gramStart"/>
            <w:r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 ау</w:t>
            </w:r>
            <w:proofErr w:type="gramEnd"/>
            <w:r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кциона, опубликованной на сайте Организатора аукциона – </w:t>
            </w:r>
            <w:r w:rsidR="00E4198D"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https</w:t>
            </w:r>
            <w:r w:rsidR="00E4198D"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://</w:t>
            </w:r>
            <w:proofErr w:type="spellStart"/>
            <w:r w:rsidR="00E4198D"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gostorg</w:t>
            </w:r>
            <w:proofErr w:type="spellEnd"/>
            <w:r w:rsidR="00E4198D"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4198D"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by</w:t>
            </w:r>
          </w:p>
        </w:tc>
      </w:tr>
    </w:tbl>
    <w:p w:rsidR="00DE6D67" w:rsidRPr="00DF1529" w:rsidRDefault="00DE6D67" w:rsidP="00DF1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E6D67" w:rsidRPr="00DF1529" w:rsidSect="00DE6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99E"/>
    <w:rsid w:val="00001A66"/>
    <w:rsid w:val="000115D2"/>
    <w:rsid w:val="00025A6B"/>
    <w:rsid w:val="00025CD0"/>
    <w:rsid w:val="000B46FF"/>
    <w:rsid w:val="00101169"/>
    <w:rsid w:val="00111F7B"/>
    <w:rsid w:val="00115DE2"/>
    <w:rsid w:val="00154FCE"/>
    <w:rsid w:val="001824CD"/>
    <w:rsid w:val="00192D80"/>
    <w:rsid w:val="001A0F3F"/>
    <w:rsid w:val="001A5BE3"/>
    <w:rsid w:val="001B5A0D"/>
    <w:rsid w:val="002000A2"/>
    <w:rsid w:val="00201232"/>
    <w:rsid w:val="00210C88"/>
    <w:rsid w:val="00211899"/>
    <w:rsid w:val="00226BD3"/>
    <w:rsid w:val="00260B12"/>
    <w:rsid w:val="002D799E"/>
    <w:rsid w:val="00303FDC"/>
    <w:rsid w:val="00350E24"/>
    <w:rsid w:val="00357701"/>
    <w:rsid w:val="003778D5"/>
    <w:rsid w:val="00471818"/>
    <w:rsid w:val="00491376"/>
    <w:rsid w:val="004E1EE0"/>
    <w:rsid w:val="00523030"/>
    <w:rsid w:val="005C4C00"/>
    <w:rsid w:val="005C5846"/>
    <w:rsid w:val="005D02FF"/>
    <w:rsid w:val="0060428D"/>
    <w:rsid w:val="00604704"/>
    <w:rsid w:val="006057E7"/>
    <w:rsid w:val="006538CD"/>
    <w:rsid w:val="00685DE3"/>
    <w:rsid w:val="006C6C92"/>
    <w:rsid w:val="006E5334"/>
    <w:rsid w:val="007F0A4C"/>
    <w:rsid w:val="00820DEA"/>
    <w:rsid w:val="00861E97"/>
    <w:rsid w:val="00880053"/>
    <w:rsid w:val="008F6AB7"/>
    <w:rsid w:val="00923BB0"/>
    <w:rsid w:val="00930FFF"/>
    <w:rsid w:val="00951711"/>
    <w:rsid w:val="009E42F4"/>
    <w:rsid w:val="00AA1EC6"/>
    <w:rsid w:val="00AD4FA7"/>
    <w:rsid w:val="00B61AAA"/>
    <w:rsid w:val="00B90F58"/>
    <w:rsid w:val="00B94968"/>
    <w:rsid w:val="00BA0DBC"/>
    <w:rsid w:val="00C00FC3"/>
    <w:rsid w:val="00C0240F"/>
    <w:rsid w:val="00C30FB4"/>
    <w:rsid w:val="00C55AA4"/>
    <w:rsid w:val="00C620D9"/>
    <w:rsid w:val="00C943A8"/>
    <w:rsid w:val="00C956F0"/>
    <w:rsid w:val="00C97BA7"/>
    <w:rsid w:val="00CF5B30"/>
    <w:rsid w:val="00D051FC"/>
    <w:rsid w:val="00D13CF1"/>
    <w:rsid w:val="00D212CA"/>
    <w:rsid w:val="00D34623"/>
    <w:rsid w:val="00D526BC"/>
    <w:rsid w:val="00D64C39"/>
    <w:rsid w:val="00D76E5E"/>
    <w:rsid w:val="00D908D7"/>
    <w:rsid w:val="00D937E3"/>
    <w:rsid w:val="00DB1689"/>
    <w:rsid w:val="00DC3945"/>
    <w:rsid w:val="00DE6D67"/>
    <w:rsid w:val="00DF1529"/>
    <w:rsid w:val="00DF1C36"/>
    <w:rsid w:val="00E169DC"/>
    <w:rsid w:val="00E4198D"/>
    <w:rsid w:val="00E84AD9"/>
    <w:rsid w:val="00E861E2"/>
    <w:rsid w:val="00F47D63"/>
    <w:rsid w:val="00F97017"/>
    <w:rsid w:val="00FB060F"/>
    <w:rsid w:val="00FF1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9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rsid w:val="00D908D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rsid w:val="00D908D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6">
    <w:name w:val="Hyperlink"/>
    <w:basedOn w:val="a0"/>
    <w:uiPriority w:val="99"/>
    <w:unhideWhenUsed/>
    <w:rsid w:val="001824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9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rsid w:val="00D908D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rsid w:val="00D908D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6">
    <w:name w:val="Hyperlink"/>
    <w:basedOn w:val="a0"/>
    <w:uiPriority w:val="99"/>
    <w:unhideWhenUsed/>
    <w:rsid w:val="001824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2</cp:revision>
  <dcterms:created xsi:type="dcterms:W3CDTF">2026-09-03T12:29:00Z</dcterms:created>
  <dcterms:modified xsi:type="dcterms:W3CDTF">2026-09-03T12:29:00Z</dcterms:modified>
</cp:coreProperties>
</file>