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9E" w:rsidRPr="00EE273A" w:rsidRDefault="0030249E" w:rsidP="00FF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D937E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</w:t>
            </w:r>
            <w:r w:rsidRPr="00EE273A">
              <w:rPr>
                <w:rFonts w:ascii="Times New Roman" w:hAnsi="Times New Roman" w:cs="Times New Roman"/>
                <w:sz w:val="24"/>
                <w:szCs w:val="24"/>
              </w:rPr>
              <w:t>принадлежащего Открытого ак</w:t>
            </w:r>
            <w:r w:rsidR="00FF7192">
              <w:rPr>
                <w:rFonts w:ascii="Times New Roman" w:hAnsi="Times New Roman" w:cs="Times New Roman"/>
                <w:sz w:val="24"/>
                <w:szCs w:val="24"/>
              </w:rPr>
              <w:t>ционерного общества «С</w:t>
            </w:r>
            <w:r w:rsidRPr="00EE273A">
              <w:rPr>
                <w:rFonts w:ascii="Times New Roman" w:hAnsi="Times New Roman" w:cs="Times New Roman"/>
                <w:sz w:val="24"/>
                <w:szCs w:val="24"/>
              </w:rPr>
              <w:t>теклозавод</w:t>
            </w:r>
            <w:r w:rsidR="00FF7192">
              <w:rPr>
                <w:rFonts w:ascii="Times New Roman" w:hAnsi="Times New Roman" w:cs="Times New Roman"/>
                <w:sz w:val="24"/>
                <w:szCs w:val="24"/>
              </w:rPr>
              <w:t xml:space="preserve"> Неман</w:t>
            </w:r>
            <w:bookmarkStart w:id="0" w:name="_GoBack"/>
            <w:bookmarkEnd w:id="0"/>
            <w:r w:rsidRPr="00EE27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0249E" w:rsidRPr="00D937E3" w:rsidRDefault="0030249E" w:rsidP="003024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 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538CF" w:rsidRPr="00A63AA2" w:rsidRDefault="0030249E" w:rsidP="0030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97485F">
        <w:trPr>
          <w:trHeight w:val="1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49E" w:rsidRPr="00D5030E" w:rsidRDefault="0030249E" w:rsidP="0030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ЛОТ № 1 капитальное строение с инвентарным номером 420/С-3692 (назначение – здание специализированное складов, торговых баз, баз материально-технического снабжения, хранилищ, наименование – здание овощехранилища профилактория), площадью 281,1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 Гродненская область, Лидский р-н, г. Березовка, ул.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Коласа, 8.</w:t>
            </w:r>
          </w:p>
          <w:p w:rsidR="0030249E" w:rsidRPr="00D5030E" w:rsidRDefault="0030249E" w:rsidP="0030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земельном участке, кадастровый № 423650600001001234, площадью 0,1190 га (назначение – для строительства и обслуживания здания овощехранилища), расположенном по адресу Гродненская область, Лидский р-н, г. Березовка, ул.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Коласа, 8. Земельный участок имеет ограничения (обременения) прав в использовании земель: земельные участки, расположенные в охранных зонах электрических сетей, код - 5.2, площадью 0,0021 га.</w:t>
            </w:r>
          </w:p>
          <w:p w:rsidR="0030249E" w:rsidRPr="00D5030E" w:rsidRDefault="0030249E" w:rsidP="0030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ЛОТ № 2 капитальное строение с инвентарным номером 420/С-3693 (назначение – здание специализированное иного назначения, наименование – здание гаража с котельной профилактория), площадью 266,7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 Гродненская область, Лидский р-н, г. Березовка, ул. </w:t>
            </w:r>
            <w:proofErr w:type="spellStart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Коласа, 4.</w:t>
            </w:r>
          </w:p>
          <w:p w:rsidR="00711DEA" w:rsidRPr="00A63AA2" w:rsidRDefault="0030249E" w:rsidP="0030249E">
            <w:pPr>
              <w:pStyle w:val="a4"/>
              <w:jc w:val="both"/>
              <w:rPr>
                <w:bCs/>
              </w:rPr>
            </w:pPr>
            <w:r w:rsidRPr="00D5030E">
              <w:t xml:space="preserve">Лот № 2 расположен на земельном участке, кадастровый № 423650600001001247, площадью 0,1326 га (назначение – для строительства и обслуживания здания гаража с котельной), расположенном по адресу Гродненская область, Лидский р-н, г. Березовка, ул. </w:t>
            </w:r>
            <w:proofErr w:type="spellStart"/>
            <w:r w:rsidRPr="00D5030E">
              <w:t>Якуба</w:t>
            </w:r>
            <w:proofErr w:type="spellEnd"/>
            <w:r w:rsidRPr="00D5030E">
              <w:t xml:space="preserve"> Коласа, 4. Земельный участок имеет ограничения (обременения) прав в использовании земель: земельный участки, расположенные на природный территориях, подлежащих специальной охране (в </w:t>
            </w:r>
            <w:proofErr w:type="spellStart"/>
            <w:r w:rsidRPr="00D5030E">
              <w:t>водоохранных</w:t>
            </w:r>
            <w:proofErr w:type="spellEnd"/>
            <w:r w:rsidRPr="00D5030E">
              <w:t xml:space="preserve"> зонах рек и водоемов), код - 2.4, площадью 0,1326 га.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249E" w:rsidRPr="00D5030E" w:rsidRDefault="0030249E" w:rsidP="003024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Лот № 1: 41 760 р. (сорок одна тысяча семьсот шестьдесят рублей) с учетом НДС.</w:t>
            </w:r>
          </w:p>
          <w:p w:rsidR="00711DEA" w:rsidRPr="00C57533" w:rsidRDefault="0030249E" w:rsidP="0030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Лот № 2: 31 920 р. (тридцать одна тысяча девятьсот двадцать рублей)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249E" w:rsidRPr="0030249E" w:rsidRDefault="0030249E" w:rsidP="0030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hAnsi="Times New Roman" w:cs="Times New Roman"/>
                <w:sz w:val="24"/>
                <w:szCs w:val="24"/>
              </w:rPr>
              <w:t>Лот № 1: 4 176 р. (четыре тысячи сто семьдесят шесть рублей).</w:t>
            </w:r>
          </w:p>
          <w:p w:rsidR="00711DEA" w:rsidRPr="0076770F" w:rsidRDefault="0030249E" w:rsidP="0030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9E">
              <w:rPr>
                <w:rFonts w:ascii="Times New Roman" w:hAnsi="Times New Roman" w:cs="Times New Roman"/>
                <w:sz w:val="24"/>
                <w:szCs w:val="24"/>
              </w:rPr>
              <w:t>Лот № 2: 3 192 р. (три тысячи сто девяносто два рубля).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249E" w:rsidRPr="0030249E" w:rsidRDefault="0030249E" w:rsidP="0030249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30249E" w:rsidP="0030249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- 18.06.2025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5B295B" w:rsidRDefault="0030249E" w:rsidP="0030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общество «Стеклозавод Неман»</w:t>
            </w:r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231306, Лидский р-н, г. Березовка, ул. </w:t>
            </w:r>
            <w:proofErr w:type="spellStart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Корзюка</w:t>
            </w:r>
            <w:proofErr w:type="spellEnd"/>
            <w:r w:rsidRPr="0030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30249E" w:rsidRPr="0030249E">
              <w:rPr>
                <w:rFonts w:ascii="Times New Roman" w:hAnsi="Times New Roman" w:cs="Times New Roman"/>
                <w:sz w:val="24"/>
                <w:szCs w:val="24"/>
              </w:rPr>
              <w:t>предоплата в размере 100 % в течени</w:t>
            </w:r>
            <w:proofErr w:type="gramStart"/>
            <w:r w:rsidR="0030249E" w:rsidRPr="003024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0249E" w:rsidRPr="0030249E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 даты заключения договора купли-продажи.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83056D" w:rsidRPr="005B295B" w:rsidRDefault="001B5105" w:rsidP="0083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97485F" w:rsidRPr="0097485F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30249E" w:rsidRPr="0030249E">
              <w:t xml:space="preserve">100 </w:t>
            </w:r>
            <w:proofErr w:type="spellStart"/>
            <w:r w:rsidR="0030249E">
              <w:t>б.</w:t>
            </w:r>
            <w:proofErr w:type="gramStart"/>
            <w:r w:rsidR="0030249E">
              <w:t>в</w:t>
            </w:r>
            <w:proofErr w:type="spellEnd"/>
            <w:proofErr w:type="gramEnd"/>
            <w:r w:rsidR="0030249E">
              <w:t>.</w:t>
            </w:r>
            <w:r w:rsidR="00D64D92">
              <w:t xml:space="preserve"> </w:t>
            </w:r>
            <w:proofErr w:type="gramStart"/>
            <w:r w:rsidRPr="00A63AA2">
              <w:t>в</w:t>
            </w:r>
            <w:proofErr w:type="gramEnd"/>
            <w:r w:rsidRPr="00A63AA2">
              <w:t xml:space="preserve">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30249E"/>
    <w:rsid w:val="00352841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7485F"/>
    <w:rsid w:val="00995DE2"/>
    <w:rsid w:val="00A17DBE"/>
    <w:rsid w:val="00A26F5F"/>
    <w:rsid w:val="00A4280D"/>
    <w:rsid w:val="00A63AA2"/>
    <w:rsid w:val="00A96D1B"/>
    <w:rsid w:val="00AB1F9D"/>
    <w:rsid w:val="00AB4F65"/>
    <w:rsid w:val="00BA5849"/>
    <w:rsid w:val="00C57533"/>
    <w:rsid w:val="00D257D3"/>
    <w:rsid w:val="00D64D92"/>
    <w:rsid w:val="00E24434"/>
    <w:rsid w:val="00E55504"/>
    <w:rsid w:val="00E74E4A"/>
    <w:rsid w:val="00F64678"/>
    <w:rsid w:val="00F81344"/>
    <w:rsid w:val="00F863D5"/>
    <w:rsid w:val="00FA447F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2025-05-16T07:31:00Z</dcterms:created>
  <dcterms:modified xsi:type="dcterms:W3CDTF">2025-05-21T09:22:00Z</dcterms:modified>
</cp:coreProperties>
</file>