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6977F" w14:textId="77777777" w:rsidR="008232F8" w:rsidRPr="00DF1529" w:rsidRDefault="008232F8" w:rsidP="00823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D73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электронной торговой площадки</w:t>
            </w: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информирует о 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Учебно-опытному сельскохозяйственному производственному кооперативу </w:t>
            </w:r>
            <w:r w:rsidRPr="0031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31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Путришки</w:t>
            </w:r>
            <w:proofErr w:type="spellEnd"/>
            <w:r w:rsidRPr="0031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(Продавец).</w:t>
            </w:r>
          </w:p>
          <w:p w14:paraId="773EB794" w14:textId="77777777" w:rsidR="008232F8" w:rsidRDefault="008232F8" w:rsidP="008232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Электронные торги состоятся</w:t>
            </w:r>
            <w:r w:rsidRPr="00CC00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</w:t>
            </w:r>
            <w:r w:rsidRPr="00C834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  <w:r w:rsidRPr="00C834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.2026г.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11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.00 </w:t>
            </w:r>
          </w:p>
          <w:p w14:paraId="3C159DCE" w14:textId="77777777" w:rsidR="008232F8" w:rsidRDefault="008232F8" w:rsidP="008232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C00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Последний день приема заявлений с прилагаемыми к ним документами и задатков:</w:t>
            </w:r>
          </w:p>
          <w:p w14:paraId="71BEC557" w14:textId="2453B70A" w:rsidR="002D799E" w:rsidRPr="006F4A99" w:rsidRDefault="008232F8" w:rsidP="0082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25</w:t>
            </w:r>
            <w:r w:rsidRPr="00D734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  <w:r w:rsidRPr="00D734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.2026 г. до 15.00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1F51EC" w14:textId="77777777" w:rsidR="008232F8" w:rsidRPr="008232F8" w:rsidRDefault="008232F8" w:rsidP="008232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2F8">
              <w:rPr>
                <w:rFonts w:ascii="Times New Roman" w:hAnsi="Times New Roman" w:cs="Times New Roman"/>
                <w:sz w:val="24"/>
                <w:szCs w:val="24"/>
              </w:rPr>
              <w:t xml:space="preserve">ЛОТ 1: </w:t>
            </w:r>
          </w:p>
          <w:p w14:paraId="4E96B4C2" w14:textId="77777777" w:rsidR="008232F8" w:rsidRPr="008232F8" w:rsidRDefault="008232F8" w:rsidP="008232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2F8">
              <w:rPr>
                <w:rFonts w:ascii="Times New Roman" w:hAnsi="Times New Roman" w:cs="Times New Roman"/>
                <w:sz w:val="24"/>
                <w:szCs w:val="24"/>
              </w:rPr>
              <w:t xml:space="preserve">- капитальное строение с инвентарным номером 400/С-165683, (наименование – Зерносклад, назначение – Здание специализированное растениеводства), общей площадью 739,1 </w:t>
            </w:r>
            <w:proofErr w:type="spellStart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., составные части и принадлежности – Б</w:t>
            </w:r>
            <w:proofErr w:type="gramStart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 xml:space="preserve">/к-Зерносклад, расположенное по адресу: Гродненская обл., г. Гродно, ул. Тимирязева, 18/1; </w:t>
            </w:r>
          </w:p>
          <w:p w14:paraId="06A15125" w14:textId="77777777" w:rsidR="008232F8" w:rsidRPr="008232F8" w:rsidRDefault="008232F8" w:rsidP="008232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2F8">
              <w:rPr>
                <w:rFonts w:ascii="Times New Roman" w:hAnsi="Times New Roman" w:cs="Times New Roman"/>
                <w:sz w:val="24"/>
                <w:szCs w:val="24"/>
              </w:rPr>
              <w:t xml:space="preserve">- капитальное строение с инвентарным номером 400/С-165686, (наименование – Зерносклад, назначение – Здание специализированное растениеводства), общей площадью 434,1 </w:t>
            </w:r>
            <w:proofErr w:type="spellStart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.,  составные части и принадлежности – В</w:t>
            </w:r>
            <w:proofErr w:type="gramStart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/к-Зерносклад, расположенное по адресу: Гродненская обл., г. Гродно, ул. Тимирязева, 18/2;</w:t>
            </w:r>
          </w:p>
          <w:p w14:paraId="75B2A3AC" w14:textId="77777777" w:rsidR="008232F8" w:rsidRPr="008232F8" w:rsidRDefault="008232F8" w:rsidP="008232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2F8">
              <w:rPr>
                <w:rFonts w:ascii="Times New Roman" w:hAnsi="Times New Roman" w:cs="Times New Roman"/>
                <w:sz w:val="24"/>
                <w:szCs w:val="24"/>
              </w:rPr>
              <w:t xml:space="preserve">- капитальное строение с инвентарным номером 400/С-165688, (наименование – Зерносклад, назначение – Здание специализированное растениеводства), общей площадью 289,5 </w:t>
            </w:r>
            <w:proofErr w:type="spellStart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., составные части и принадлежности – Г</w:t>
            </w:r>
            <w:proofErr w:type="gramStart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 xml:space="preserve">/к-Зерносклад, расположенное по адресу: Гродненская обл., г. Гродно, ул. Тимирязева, 18/3; </w:t>
            </w:r>
          </w:p>
          <w:p w14:paraId="39EC8EDD" w14:textId="613DF644" w:rsidR="004D41A6" w:rsidRPr="001E232E" w:rsidRDefault="008232F8" w:rsidP="008232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2F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капитальное строение с инвентарным номером 400/С-165690, (наименование – Зерносклад, назначение – Здание специализированное растениеводства), общей площадью 188,4 </w:t>
            </w:r>
            <w:proofErr w:type="spellStart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., составные части и принадлежности – Д</w:t>
            </w:r>
            <w:proofErr w:type="gramStart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/к-Зерносклад, расположенное по адресу: Гродненская обл., г. Гродно, ул. Тимирязева, 18/4.</w:t>
            </w:r>
          </w:p>
        </w:tc>
      </w:tr>
      <w:tr w:rsidR="00784BA8" w:rsidRPr="006F4A99" w14:paraId="3A488691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7A6090" w14:textId="0B5F322F" w:rsidR="00784BA8" w:rsidRDefault="00784BA8" w:rsidP="00426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D74A42" w14:textId="374543A5" w:rsidR="00784BA8" w:rsidRPr="00784BA8" w:rsidRDefault="008232F8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32F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Лот № 1 расположен на земельном участке площадью 1,2288 га с кадастровым номером 422000000009000163, по адресу: Гродненская обл., г. Гродно, ул. Тимирязева, 18. Целевое назначение земельного участка: Земельный участок для строительства и обслуживания зданий зерноскладов и гаражей. 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оптовой торговли, материально-технического и продовольственного снабжения, заготовок и сбыта продукции. Земельный участок имеет ограничения (обременения) прав в использовании земель. Виды ограничений (обременений) прав: Ограничения (обременения) прав на земельные участки, расположенные на природных территориях, подлежащих специальной охране (в </w:t>
            </w:r>
            <w:proofErr w:type="spellStart"/>
            <w:r w:rsidRPr="008232F8">
              <w:rPr>
                <w:rFonts w:ascii="Times New Roman" w:hAnsi="Times New Roman" w:cs="Times New Roman"/>
                <w:iCs/>
                <w:sz w:val="24"/>
                <w:szCs w:val="24"/>
              </w:rPr>
              <w:t>водоохранных</w:t>
            </w:r>
            <w:proofErr w:type="spellEnd"/>
            <w:r w:rsidRPr="008232F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зонах), код - 2,4; Ограничения (обременения) прав на земельные участки, расположенные в зонах охраны недвижимых материальных историко-культурных ценностей, код - 6.</w:t>
            </w:r>
          </w:p>
        </w:tc>
      </w:tr>
      <w:tr w:rsidR="00083524" w:rsidRPr="006F4A99" w14:paraId="5554F476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B2A99F" w14:textId="1880507E" w:rsidR="00083524" w:rsidRDefault="00083524" w:rsidP="00426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3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2234EB" w14:textId="2D13D085" w:rsidR="00083524" w:rsidRPr="00784BA8" w:rsidRDefault="00083524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8352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Обременения </w:t>
            </w:r>
            <w:proofErr w:type="gramStart"/>
            <w:r w:rsidRPr="00083524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proofErr w:type="gramEnd"/>
            <w:r w:rsidRPr="0008352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стороны третьих лиц отсутствуют</w:t>
            </w:r>
            <w:r w:rsidR="008526F1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59A4FE7E" w:rsidR="00F82553" w:rsidRPr="00407482" w:rsidRDefault="008232F8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600 000,00 р. (шестьсот тысяч рублей 00 копеек) с учетом НДС 20 %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2F5E39" w14:textId="302C9256" w:rsidR="00F82553" w:rsidRPr="00F82553" w:rsidRDefault="008232F8" w:rsidP="000D4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2F8">
              <w:rPr>
                <w:rFonts w:ascii="Times New Roman" w:hAnsi="Times New Roman" w:cs="Times New Roman"/>
                <w:sz w:val="24"/>
                <w:szCs w:val="24"/>
              </w:rPr>
              <w:t>60 000,00 р. (шестьдесят тысяч рублей 00 копеек)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0F644E91" w:rsidR="001053E2" w:rsidRPr="001053E2" w:rsidRDefault="001053E2" w:rsidP="00A36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BDDD3C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4011E7B4" w14:textId="27F7C455" w:rsidR="001053E2" w:rsidRPr="001053E2" w:rsidRDefault="00271727" w:rsidP="00A362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Последующий шаг аукциона – 5 % от </w:t>
            </w:r>
            <w:r w:rsidR="00A362C1">
              <w:rPr>
                <w:rFonts w:ascii="Times New Roman" w:hAnsi="Times New Roman" w:cs="Times New Roman"/>
                <w:sz w:val="24"/>
                <w:szCs w:val="24"/>
              </w:rPr>
              <w:t>предыдущей цены лота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3BF0B962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493B3021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2E9C2E66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B445A4" w14:textId="67285DE3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Окончание приема заявлений с прилагаемыми к 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документами и задатков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E0514F" w14:textId="6227FD30" w:rsidR="00271727" w:rsidRPr="00DE52E0" w:rsidRDefault="00784BA8" w:rsidP="00DE52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B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Последний д</w:t>
            </w:r>
            <w:bookmarkStart w:id="0" w:name="_GoBack"/>
            <w:bookmarkEnd w:id="0"/>
            <w:r w:rsidRPr="00784B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ень приема заявлений с прилагаемыми к ним документами и задатков: </w:t>
            </w:r>
            <w:r w:rsidR="00DE52E0" w:rsidRPr="00DE52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25.11.2026 г. до 15.00</w:t>
            </w:r>
            <w:r w:rsidR="00DE52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ЭТП </w:t>
            </w:r>
            <w:r w:rsidR="00DE52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GOSTORG</w:t>
            </w:r>
            <w:r w:rsidR="00DE52E0" w:rsidRPr="00DE52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DE52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BY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655088" w14:textId="5A3B04B4" w:rsidR="00271727" w:rsidRPr="00DE52E0" w:rsidRDefault="00DE52E0" w:rsidP="00DE52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E52E0">
              <w:rPr>
                <w:rFonts w:ascii="Times New Roman" w:hAnsi="Times New Roman" w:cs="Times New Roman"/>
                <w:bCs/>
                <w:sz w:val="24"/>
                <w:szCs w:val="24"/>
              </w:rPr>
              <w:t>Учебно-опытный сельскохозяйственный произво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дственный кооператив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Путришки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DE52E0">
              <w:rPr>
                <w:rFonts w:ascii="Times New Roman" w:hAnsi="Times New Roman" w:cs="Times New Roman"/>
                <w:bCs/>
                <w:sz w:val="24"/>
                <w:szCs w:val="24"/>
              </w:rPr>
              <w:t>, 231750, Гродненск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ая область, Гродненский район, </w:t>
            </w:r>
            <w:proofErr w:type="spellStart"/>
            <w:r w:rsidRPr="00DE52E0">
              <w:rPr>
                <w:rFonts w:ascii="Times New Roman" w:hAnsi="Times New Roman" w:cs="Times New Roman"/>
                <w:bCs/>
                <w:sz w:val="24"/>
                <w:szCs w:val="24"/>
              </w:rPr>
              <w:t>аг</w:t>
            </w:r>
            <w:proofErr w:type="spellEnd"/>
            <w:r w:rsidRPr="00DE52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E52E0">
              <w:rPr>
                <w:rFonts w:ascii="Times New Roman" w:hAnsi="Times New Roman" w:cs="Times New Roman"/>
                <w:bCs/>
                <w:sz w:val="24"/>
                <w:szCs w:val="24"/>
              </w:rPr>
              <w:t>Путришки</w:t>
            </w:r>
            <w:proofErr w:type="spellEnd"/>
            <w:r w:rsidRPr="00DE52E0">
              <w:rPr>
                <w:rFonts w:ascii="Times New Roman" w:hAnsi="Times New Roman" w:cs="Times New Roman"/>
                <w:bCs/>
                <w:sz w:val="24"/>
                <w:szCs w:val="24"/>
              </w:rPr>
              <w:t>, ул. Тарханова, 49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E52E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тел</w:t>
            </w:r>
            <w:proofErr w:type="spellEnd"/>
            <w:r w:rsidRPr="00DE52E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+375 152-715-166</w:t>
            </w:r>
          </w:p>
        </w:tc>
      </w:tr>
      <w:tr w:rsidR="00F56E44" w:rsidRPr="00F56E44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57F9E053" w:rsidR="00F56E44" w:rsidRPr="00271727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торгов, Оператор ЭТП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421A8F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1201B898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6E14A94C" w14:textId="4F58FFF6" w:rsid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24607256" w14:textId="6C29992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proofErr w:type="gramStart"/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12E56FFF" w:rsidR="00F56E44" w:rsidRPr="00F56E44" w:rsidRDefault="00F56E44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67FE33" w14:textId="77777777" w:rsidR="00DE52E0" w:rsidRPr="00DE52E0" w:rsidRDefault="00DE52E0" w:rsidP="00DE52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E0">
              <w:rPr>
                <w:rFonts w:ascii="Times New Roman" w:hAnsi="Times New Roman" w:cs="Times New Roman"/>
                <w:sz w:val="24"/>
                <w:szCs w:val="24"/>
              </w:rPr>
              <w:t>1. Заключение охранного обязательства на историко-культурную ценность: «</w:t>
            </w:r>
            <w:proofErr w:type="spellStart"/>
            <w:r w:rsidRPr="00DE52E0">
              <w:rPr>
                <w:rFonts w:ascii="Times New Roman" w:hAnsi="Times New Roman" w:cs="Times New Roman"/>
                <w:sz w:val="24"/>
                <w:szCs w:val="24"/>
              </w:rPr>
              <w:t>гаспадарчыя</w:t>
            </w:r>
            <w:proofErr w:type="spellEnd"/>
            <w:r w:rsidRPr="00DE5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2E0">
              <w:rPr>
                <w:rFonts w:ascii="Times New Roman" w:hAnsi="Times New Roman" w:cs="Times New Roman"/>
                <w:sz w:val="24"/>
                <w:szCs w:val="24"/>
              </w:rPr>
              <w:t>пабудовы</w:t>
            </w:r>
            <w:proofErr w:type="spellEnd"/>
            <w:r w:rsidRPr="00DE52E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A8F93D0" w14:textId="77777777" w:rsidR="00DE52E0" w:rsidRPr="00DE52E0" w:rsidRDefault="00DE52E0" w:rsidP="00DE52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E0">
              <w:rPr>
                <w:rFonts w:ascii="Times New Roman" w:hAnsi="Times New Roman" w:cs="Times New Roman"/>
                <w:sz w:val="24"/>
                <w:szCs w:val="24"/>
              </w:rPr>
              <w:t xml:space="preserve">2. Победитель торгов либо единственный участник торгов, выразивший согласие на приобретение предмета торгов по </w:t>
            </w:r>
            <w:proofErr w:type="gramStart"/>
            <w:r w:rsidRPr="00DE52E0">
              <w:rPr>
                <w:rFonts w:ascii="Times New Roman" w:hAnsi="Times New Roman" w:cs="Times New Roman"/>
                <w:sz w:val="24"/>
                <w:szCs w:val="24"/>
              </w:rPr>
              <w:t>начальной цене, увеличенной на пять</w:t>
            </w:r>
            <w:proofErr w:type="gramEnd"/>
            <w:r w:rsidRPr="00DE52E0">
              <w:rPr>
                <w:rFonts w:ascii="Times New Roman" w:hAnsi="Times New Roman" w:cs="Times New Roman"/>
                <w:sz w:val="24"/>
                <w:szCs w:val="24"/>
              </w:rPr>
              <w:t xml:space="preserve"> процентов (Претендент на покупку), - обязан подписать  с Продавцом договор купли-продажи предмета торгов в течение 20 (двадцати) рабочих дней со дня утверждения протокола о результатах торгов.</w:t>
            </w:r>
          </w:p>
          <w:p w14:paraId="6688C9C3" w14:textId="31266FA0" w:rsidR="00F56E44" w:rsidRPr="00F56E44" w:rsidRDefault="00DE52E0" w:rsidP="00DE52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E0">
              <w:rPr>
                <w:rFonts w:ascii="Times New Roman" w:hAnsi="Times New Roman" w:cs="Times New Roman"/>
                <w:sz w:val="24"/>
                <w:szCs w:val="24"/>
              </w:rPr>
              <w:t>3.На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A362C1">
        <w:trPr>
          <w:trHeight w:val="39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102332E3" w:rsidR="00296D96" w:rsidRPr="00407482" w:rsidRDefault="00784BA8" w:rsidP="000835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Порядок проведения торгов определен Регламентом </w:t>
            </w:r>
            <w:r w:rsidR="00083524">
              <w:rPr>
                <w:rFonts w:ascii="Times New Roman" w:hAnsi="Times New Roman" w:cs="Times New Roman"/>
                <w:sz w:val="24"/>
                <w:szCs w:val="24"/>
              </w:rPr>
              <w:t>о порядке организации и проведения аукционов РУП «Институт недвижимости и оценки»</w:t>
            </w:r>
            <w:r w:rsidR="00DE52E0">
              <w:rPr>
                <w:rFonts w:ascii="Times New Roman" w:hAnsi="Times New Roman" w:cs="Times New Roman"/>
                <w:sz w:val="24"/>
                <w:szCs w:val="24"/>
              </w:rPr>
              <w:t>, Постановлением Совета Министров Республики Беларусь от 12.07.2013 г. № 608 «О проведении электронных торгов».</w:t>
            </w:r>
          </w:p>
        </w:tc>
      </w:tr>
      <w:tr w:rsidR="005B1D27" w:rsidRPr="006F4A99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193B9196" w:rsidR="005B1D27" w:rsidRPr="00296D96" w:rsidRDefault="00DE52E0" w:rsidP="000406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E0">
              <w:rPr>
                <w:rFonts w:ascii="Times New Roman" w:hAnsi="Times New Roman" w:cs="Times New Roman"/>
                <w:sz w:val="24"/>
                <w:szCs w:val="24"/>
              </w:rPr>
              <w:t>Размер штрафа, уплачиваемый участником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20 % от начальной цены продажи. Оплатить Организатору аукциона штраф в течение одного месяца со дня проведения аукциона.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1B62F5" w14:textId="076AF0A0" w:rsidR="0036440D" w:rsidRDefault="00040661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  участник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 w:rsid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 w:rsid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DCD3CF" w14:textId="4B543F00" w:rsidR="0036440D" w:rsidRPr="0036440D" w:rsidRDefault="00040661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отказаться от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календарных дня до наступления даты их</w:t>
            </w:r>
          </w:p>
          <w:p w14:paraId="00B68478" w14:textId="77777777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7A01C9A6" w:rsidR="0036440D" w:rsidRPr="005B1D27" w:rsidRDefault="0036440D" w:rsidP="000406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Сведения об участниках 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75FC0EB8" w:rsidR="002D799E" w:rsidRPr="006F4A99" w:rsidRDefault="00A362C1" w:rsidP="007E6635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 о проведен</w:t>
            </w:r>
            <w:proofErr w:type="gramStart"/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 ау</w:t>
            </w:r>
            <w:proofErr w:type="gramEnd"/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кциона размещено на сайтах Государственного комитета по имуществу </w:t>
            </w:r>
            <w:r w:rsidR="007E66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Беларусь gki.gov.by</w:t>
            </w:r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Гродненского областного исполнительного комитета grodno-region.by.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F24052"/>
    <w:multiLevelType w:val="hybridMultilevel"/>
    <w:tmpl w:val="74125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0661"/>
    <w:rsid w:val="00047F7C"/>
    <w:rsid w:val="00083524"/>
    <w:rsid w:val="000B46FF"/>
    <w:rsid w:val="000D4681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3F406E"/>
    <w:rsid w:val="0040057F"/>
    <w:rsid w:val="00407482"/>
    <w:rsid w:val="00426BBC"/>
    <w:rsid w:val="004865A1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84BA8"/>
    <w:rsid w:val="007E6635"/>
    <w:rsid w:val="007F0A4C"/>
    <w:rsid w:val="0080169B"/>
    <w:rsid w:val="0080564B"/>
    <w:rsid w:val="008232F8"/>
    <w:rsid w:val="008526F1"/>
    <w:rsid w:val="00861E97"/>
    <w:rsid w:val="00880053"/>
    <w:rsid w:val="008B427C"/>
    <w:rsid w:val="008F6AB7"/>
    <w:rsid w:val="00930FFF"/>
    <w:rsid w:val="00935804"/>
    <w:rsid w:val="00965FC6"/>
    <w:rsid w:val="009A21F7"/>
    <w:rsid w:val="00A362C1"/>
    <w:rsid w:val="00A71EC6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52E0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2026-11-06T08:40:00Z</dcterms:created>
  <dcterms:modified xsi:type="dcterms:W3CDTF">2026-11-06T08:40:00Z</dcterms:modified>
</cp:coreProperties>
</file>