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4D56D0" w:rsidRPr="00014C9C">
        <w:rPr>
          <w:sz w:val="30"/>
          <w:szCs w:val="30"/>
        </w:rPr>
        <w:t>5</w:t>
      </w:r>
      <w:r w:rsidRPr="00014C9C">
        <w:rPr>
          <w:sz w:val="30"/>
          <w:szCs w:val="30"/>
        </w:rPr>
        <w:t xml:space="preserve"> </w:t>
      </w:r>
      <w:r w:rsidR="00BE4C61" w:rsidRPr="00014C9C">
        <w:rPr>
          <w:sz w:val="30"/>
          <w:szCs w:val="30"/>
        </w:rPr>
        <w:t>ию</w:t>
      </w:r>
      <w:r w:rsidRPr="00014C9C">
        <w:rPr>
          <w:sz w:val="30"/>
          <w:szCs w:val="30"/>
        </w:rPr>
        <w:t>ля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в 11.00.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Продавец:</w:t>
      </w:r>
      <w:r>
        <w:rPr>
          <w:sz w:val="30"/>
          <w:szCs w:val="30"/>
        </w:rPr>
        <w:t xml:space="preserve"> </w:t>
      </w:r>
      <w:r w:rsidR="00BE4C61">
        <w:rPr>
          <w:sz w:val="30"/>
          <w:szCs w:val="30"/>
        </w:rPr>
        <w:t>республиканское унитарное предприятие электросвязи «БЕЛТЕЛЕКОМ»</w:t>
      </w:r>
      <w:r>
        <w:rPr>
          <w:sz w:val="30"/>
          <w:szCs w:val="30"/>
        </w:rPr>
        <w:t>, тел. </w:t>
      </w:r>
      <w:r w:rsidRPr="00DE3754">
        <w:rPr>
          <w:sz w:val="30"/>
          <w:szCs w:val="30"/>
        </w:rPr>
        <w:t>8(022</w:t>
      </w:r>
      <w:r w:rsidR="00BE4C61">
        <w:rPr>
          <w:sz w:val="30"/>
          <w:szCs w:val="30"/>
        </w:rPr>
        <w:t>2</w:t>
      </w:r>
      <w:r w:rsidRPr="0060071B">
        <w:rPr>
          <w:sz w:val="30"/>
          <w:szCs w:val="30"/>
        </w:rPr>
        <w:t>)</w:t>
      </w:r>
      <w:r w:rsidR="00BE4C61">
        <w:rPr>
          <w:sz w:val="30"/>
          <w:szCs w:val="30"/>
        </w:rPr>
        <w:t>292133</w:t>
      </w:r>
      <w:r>
        <w:rPr>
          <w:sz w:val="30"/>
          <w:szCs w:val="30"/>
        </w:rPr>
        <w:t>, +375293</w:t>
      </w:r>
      <w:r w:rsidR="00BE4C61">
        <w:rPr>
          <w:sz w:val="30"/>
          <w:szCs w:val="30"/>
        </w:rPr>
        <w:t>366017</w:t>
      </w:r>
      <w:r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0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A5232D" w:rsidRDefault="00F4231F" w:rsidP="00F4231F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1728C0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Информация о земельн</w:t>
            </w:r>
            <w:r>
              <w:rPr>
                <w:szCs w:val="22"/>
              </w:rPr>
              <w:t>ом</w:t>
            </w:r>
            <w:r w:rsidRPr="001728C0">
              <w:rPr>
                <w:szCs w:val="22"/>
              </w:rPr>
              <w:t xml:space="preserve"> участк</w:t>
            </w:r>
            <w:r>
              <w:rPr>
                <w:szCs w:val="22"/>
              </w:rPr>
              <w:t>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A5232D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FB1C06">
              <w:rPr>
                <w:sz w:val="24"/>
                <w:szCs w:val="24"/>
              </w:rPr>
              <w:t>Наименование, краткая характеристика и</w:t>
            </w:r>
            <w:r>
              <w:rPr>
                <w:sz w:val="24"/>
                <w:szCs w:val="24"/>
              </w:rPr>
              <w:t xml:space="preserve"> </w:t>
            </w:r>
            <w:r w:rsidRPr="00FB1C06">
              <w:rPr>
                <w:sz w:val="24"/>
                <w:szCs w:val="24"/>
              </w:rPr>
              <w:t xml:space="preserve">местонахождение </w:t>
            </w:r>
            <w:r>
              <w:rPr>
                <w:sz w:val="24"/>
                <w:szCs w:val="24"/>
              </w:rPr>
              <w:t>капитального строения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A5232D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BE4C61" w:rsidRPr="003C39FF" w:rsidTr="00F9779B">
        <w:trPr>
          <w:trHeight w:val="586"/>
        </w:trPr>
        <w:tc>
          <w:tcPr>
            <w:tcW w:w="9050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BE4C61" w:rsidP="00BE4C61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Одноэтажное шлакобетонное здание радиоузла 57,1 </w:t>
            </w:r>
            <w:proofErr w:type="spellStart"/>
            <w:proofErr w:type="gramStart"/>
            <w:r>
              <w:rPr>
                <w:snapToGrid w:val="0"/>
                <w:szCs w:val="22"/>
              </w:rPr>
              <w:t>кв.м</w:t>
            </w:r>
            <w:proofErr w:type="spellEnd"/>
            <w:proofErr w:type="gramEnd"/>
            <w:r>
              <w:rPr>
                <w:snapToGrid w:val="0"/>
                <w:szCs w:val="22"/>
              </w:rPr>
              <w:t xml:space="preserve"> с забором 14,2 м и калиткой 1,68 м дощатыми </w:t>
            </w:r>
            <w:r w:rsidRPr="00BD6E20">
              <w:rPr>
                <w:snapToGrid w:val="0"/>
                <w:szCs w:val="22"/>
              </w:rPr>
              <w:t xml:space="preserve">по адресу: </w:t>
            </w:r>
            <w:proofErr w:type="spellStart"/>
            <w:r w:rsidRPr="00BD6E20">
              <w:rPr>
                <w:snapToGrid w:val="0"/>
                <w:szCs w:val="22"/>
              </w:rPr>
              <w:t>Осиповичский</w:t>
            </w:r>
            <w:proofErr w:type="spellEnd"/>
            <w:r w:rsidRPr="00BD6E20">
              <w:rPr>
                <w:snapToGrid w:val="0"/>
                <w:szCs w:val="22"/>
              </w:rPr>
              <w:t xml:space="preserve"> район, </w:t>
            </w:r>
            <w:proofErr w:type="spellStart"/>
            <w:r>
              <w:rPr>
                <w:snapToGrid w:val="0"/>
                <w:szCs w:val="22"/>
              </w:rPr>
              <w:t>Дарагановский</w:t>
            </w:r>
            <w:proofErr w:type="spellEnd"/>
            <w:r w:rsidRPr="00BD6E20">
              <w:rPr>
                <w:snapToGrid w:val="0"/>
                <w:szCs w:val="22"/>
              </w:rPr>
              <w:t xml:space="preserve"> сельсовет, </w:t>
            </w:r>
            <w:proofErr w:type="spellStart"/>
            <w:r>
              <w:rPr>
                <w:snapToGrid w:val="0"/>
                <w:szCs w:val="22"/>
              </w:rPr>
              <w:t>аг</w:t>
            </w:r>
            <w:proofErr w:type="spellEnd"/>
            <w:r>
              <w:rPr>
                <w:snapToGrid w:val="0"/>
                <w:szCs w:val="22"/>
              </w:rPr>
              <w:t xml:space="preserve">. </w:t>
            </w:r>
            <w:proofErr w:type="spellStart"/>
            <w:r>
              <w:rPr>
                <w:snapToGrid w:val="0"/>
                <w:szCs w:val="22"/>
              </w:rPr>
              <w:t>Дараганово</w:t>
            </w:r>
            <w:proofErr w:type="spellEnd"/>
            <w:r>
              <w:rPr>
                <w:snapToGrid w:val="0"/>
                <w:szCs w:val="22"/>
              </w:rPr>
              <w:t xml:space="preserve">, </w:t>
            </w:r>
            <w:r>
              <w:rPr>
                <w:snapToGrid w:val="0"/>
                <w:szCs w:val="22"/>
              </w:rPr>
              <w:br/>
              <w:t>ул. Советская,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E4C61" w:rsidRDefault="005931B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15 544,54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5931B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0,1113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Pr="008644FD" w:rsidRDefault="00BE4C6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8644F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5931B1" w:rsidP="00CE7DA8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</w:t>
            </w:r>
            <w:r w:rsidR="00BE4C61">
              <w:rPr>
                <w:sz w:val="24"/>
                <w:szCs w:val="24"/>
              </w:rPr>
              <w:t>,00</w:t>
            </w:r>
          </w:p>
        </w:tc>
      </w:tr>
    </w:tbl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 w:rsidRPr="00CD1479"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5931B1">
        <w:rPr>
          <w:snapToGrid w:val="0"/>
          <w:sz w:val="30"/>
          <w:szCs w:val="30"/>
        </w:rPr>
        <w:t>строительства и обслуживания капитальных строений</w:t>
      </w:r>
      <w:r>
        <w:rPr>
          <w:snapToGrid w:val="0"/>
          <w:sz w:val="30"/>
          <w:szCs w:val="30"/>
        </w:rPr>
        <w:t xml:space="preserve"> (для размещения объектов </w:t>
      </w:r>
      <w:r w:rsidR="005931B1">
        <w:rPr>
          <w:snapToGrid w:val="0"/>
          <w:sz w:val="30"/>
          <w:szCs w:val="30"/>
        </w:rPr>
        <w:t>связи</w:t>
      </w:r>
      <w:r>
        <w:rPr>
          <w:snapToGrid w:val="0"/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4D56D0">
        <w:rPr>
          <w:sz w:val="30"/>
          <w:szCs w:val="30"/>
        </w:rPr>
        <w:t>е</w:t>
      </w:r>
      <w:r w:rsidRPr="003C3F5D">
        <w:rPr>
          <w:sz w:val="30"/>
          <w:szCs w:val="30"/>
        </w:rPr>
        <w:t>тся победителю (единственному участнику) аукциона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  <w:r w:rsidRPr="009E39DA">
        <w:rPr>
          <w:sz w:val="30"/>
          <w:szCs w:val="30"/>
        </w:rPr>
        <w:t xml:space="preserve">обратиться в течение двух месяцев со дня заключения договора аренды земельного участка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Осиповичским</w:t>
      </w:r>
      <w:proofErr w:type="spellEnd"/>
      <w:r>
        <w:rPr>
          <w:sz w:val="30"/>
          <w:szCs w:val="30"/>
        </w:rPr>
        <w:t xml:space="preserve"> райисполкомом </w:t>
      </w:r>
      <w:r w:rsidRPr="009E39DA">
        <w:rPr>
          <w:sz w:val="30"/>
          <w:szCs w:val="30"/>
        </w:rPr>
        <w:t>за государственной регистрацией прав</w:t>
      </w:r>
      <w:r>
        <w:rPr>
          <w:sz w:val="30"/>
          <w:szCs w:val="30"/>
        </w:rPr>
        <w:t>а</w:t>
      </w:r>
      <w:r w:rsidRPr="009E39DA">
        <w:rPr>
          <w:sz w:val="30"/>
          <w:szCs w:val="30"/>
        </w:rPr>
        <w:t xml:space="preserve"> на </w:t>
      </w:r>
      <w:r>
        <w:rPr>
          <w:sz w:val="30"/>
          <w:szCs w:val="30"/>
        </w:rPr>
        <w:t>земельный участок</w:t>
      </w:r>
      <w:r w:rsidRPr="009E39DA">
        <w:rPr>
          <w:sz w:val="30"/>
          <w:szCs w:val="30"/>
        </w:rPr>
        <w:t>; в случае изменения целевого назначения объекта недвижимо</w:t>
      </w:r>
      <w:r>
        <w:rPr>
          <w:sz w:val="30"/>
          <w:szCs w:val="30"/>
        </w:rPr>
        <w:t>го имущества</w:t>
      </w:r>
      <w:r w:rsidRPr="009E39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получить </w:t>
      </w:r>
      <w:r w:rsidRPr="009E39DA">
        <w:rPr>
          <w:sz w:val="30"/>
          <w:szCs w:val="30"/>
        </w:rPr>
        <w:t xml:space="preserve">в установленные законодательством сроки разрешение </w:t>
      </w:r>
      <w:proofErr w:type="spellStart"/>
      <w:r w:rsidRPr="009E39DA">
        <w:rPr>
          <w:sz w:val="30"/>
          <w:szCs w:val="30"/>
        </w:rPr>
        <w:t>Осиповичского</w:t>
      </w:r>
      <w:proofErr w:type="spellEnd"/>
      <w:r w:rsidRPr="009E39DA">
        <w:rPr>
          <w:sz w:val="30"/>
          <w:szCs w:val="30"/>
        </w:rPr>
        <w:t xml:space="preserve"> райисполкома на проведение проектно-изыскательских </w:t>
      </w:r>
      <w:r>
        <w:rPr>
          <w:sz w:val="30"/>
          <w:szCs w:val="30"/>
        </w:rPr>
        <w:t xml:space="preserve">и строительных </w:t>
      </w:r>
      <w:r w:rsidRPr="009E39DA">
        <w:rPr>
          <w:sz w:val="30"/>
          <w:szCs w:val="30"/>
        </w:rPr>
        <w:t>работ</w:t>
      </w:r>
      <w:r>
        <w:rPr>
          <w:sz w:val="30"/>
          <w:szCs w:val="30"/>
        </w:rPr>
        <w:t xml:space="preserve">, архитектурно-планировочное задание </w:t>
      </w:r>
      <w:r w:rsidRPr="009E39DA">
        <w:rPr>
          <w:sz w:val="30"/>
          <w:szCs w:val="30"/>
        </w:rPr>
        <w:t>и</w:t>
      </w:r>
      <w:r>
        <w:rPr>
          <w:sz w:val="30"/>
          <w:szCs w:val="30"/>
        </w:rPr>
        <w:t xml:space="preserve"> технические условия (технические требования) для инженерно-технического обеспечения объекта строительства, и </w:t>
      </w:r>
      <w:r w:rsidRPr="009E39DA">
        <w:rPr>
          <w:sz w:val="30"/>
          <w:szCs w:val="30"/>
        </w:rPr>
        <w:t xml:space="preserve">в срок, не превышающий два года, разработать строительный проект объекта; осуществлять строительство объекта в сроки, определенные проектно-сметной документацией;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по окончании срока аренды земельного участка совместно </w:t>
      </w:r>
      <w:r>
        <w:rPr>
          <w:sz w:val="30"/>
          <w:szCs w:val="30"/>
        </w:rPr>
        <w:t xml:space="preserve">с </w:t>
      </w:r>
      <w:r w:rsidRPr="009E39DA">
        <w:rPr>
          <w:sz w:val="30"/>
          <w:szCs w:val="30"/>
        </w:rPr>
        <w:t>отдел</w:t>
      </w:r>
      <w:r>
        <w:rPr>
          <w:sz w:val="30"/>
          <w:szCs w:val="30"/>
        </w:rPr>
        <w:t>ом</w:t>
      </w:r>
      <w:r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Pr="009E39DA">
        <w:rPr>
          <w:sz w:val="30"/>
          <w:szCs w:val="30"/>
        </w:rPr>
        <w:t>Осиповичского</w:t>
      </w:r>
      <w:proofErr w:type="spellEnd"/>
      <w:r w:rsidRPr="009E39DA"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райисполкома</w:t>
      </w:r>
      <w:r w:rsidRPr="009E39DA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9E39DA">
        <w:rPr>
          <w:sz w:val="30"/>
          <w:szCs w:val="30"/>
        </w:rPr>
        <w:t xml:space="preserve"> установленном порядке решить вопрос о его дальнейшем использовании.</w:t>
      </w:r>
    </w:p>
    <w:p w:rsidR="001965B7" w:rsidRPr="00B14DEF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 w:rsidRPr="00B94800">
        <w:rPr>
          <w:sz w:val="30"/>
          <w:szCs w:val="30"/>
        </w:rPr>
        <w:t xml:space="preserve">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FD431B">
        <w:t xml:space="preserve"> 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4D56D0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 </w:t>
      </w:r>
      <w:r w:rsidR="005931B1">
        <w:rPr>
          <w:b/>
          <w:bCs/>
          <w:sz w:val="30"/>
          <w:szCs w:val="30"/>
        </w:rPr>
        <w:t>июл</w:t>
      </w:r>
      <w:r>
        <w:rPr>
          <w:b/>
          <w:bCs/>
          <w:sz w:val="30"/>
          <w:szCs w:val="30"/>
        </w:rPr>
        <w:t xml:space="preserve">я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1965B7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1965B7">
          <w:rPr>
            <w:rStyle w:val="af"/>
            <w:b/>
            <w:color w:val="auto"/>
            <w:sz w:val="30"/>
            <w:szCs w:val="30"/>
          </w:rPr>
          <w:t>http://mogilev-region.gov.by/</w:t>
        </w:r>
      </w:hyperlink>
      <w:r w:rsidRPr="001965B7">
        <w:rPr>
          <w:rStyle w:val="af"/>
          <w:color w:val="auto"/>
          <w:sz w:val="30"/>
          <w:szCs w:val="30"/>
        </w:rPr>
        <w:t xml:space="preserve">, </w:t>
      </w:r>
      <w:r w:rsidRPr="001965B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1965B7">
          <w:rPr>
            <w:rStyle w:val="af"/>
            <w:b/>
            <w:color w:val="auto"/>
            <w:sz w:val="30"/>
            <w:szCs w:val="30"/>
          </w:rPr>
          <w:t>http://gostorg.by/</w:t>
        </w:r>
      </w:hyperlink>
      <w:r w:rsidRPr="001965B7">
        <w:rPr>
          <w:b/>
          <w:bCs/>
          <w:sz w:val="30"/>
          <w:szCs w:val="30"/>
          <w:u w:val="single"/>
        </w:rPr>
        <w:t>.</w:t>
      </w:r>
    </w:p>
    <w:p w:rsidR="00F4231F" w:rsidRPr="0067324B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sectPr w:rsidR="00F4231F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B100AE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0AE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1110-F185-4A8F-879E-17A0D626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612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5436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9</cp:revision>
  <cp:lastPrinted>2023-10-30T07:28:00Z</cp:lastPrinted>
  <dcterms:created xsi:type="dcterms:W3CDTF">2024-05-29T06:38:00Z</dcterms:created>
  <dcterms:modified xsi:type="dcterms:W3CDTF">2024-06-05T06:58:00Z</dcterms:modified>
</cp:coreProperties>
</file>