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547" w:rsidRPr="005C3BED" w:rsidRDefault="000E3547" w:rsidP="000E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5C3BED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Открытое акционерное общество «Гродненский </w:t>
            </w:r>
            <w:proofErr w:type="gramStart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>ликеро-водочный</w:t>
            </w:r>
            <w:proofErr w:type="gramEnd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 xml:space="preserve"> завод».</w:t>
            </w:r>
          </w:p>
          <w:p w:rsidR="006538CF" w:rsidRPr="00A63AA2" w:rsidRDefault="000E3547" w:rsidP="000E35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5C3BED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C3BED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C3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5C3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5C3B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C3B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3B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8(0152)</w:t>
            </w:r>
            <w:r w:rsidRPr="005C3B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F863D5">
        <w:trPr>
          <w:trHeight w:val="2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8EC" w:rsidRPr="005C3BED" w:rsidRDefault="002B28EC" w:rsidP="002B28EC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D">
              <w:rPr>
                <w:rFonts w:ascii="Times New Roman" w:hAnsi="Times New Roman" w:cs="Times New Roman"/>
                <w:sz w:val="24"/>
                <w:szCs w:val="24"/>
              </w:rPr>
              <w:t xml:space="preserve">ЛОТ 1: </w:t>
            </w:r>
          </w:p>
          <w:p w:rsidR="002B28EC" w:rsidRPr="005C3BED" w:rsidRDefault="002B28EC" w:rsidP="002B28EC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621/С-13699 (назначение – здание специализированное иного назначения, наименование – сливной пункт), обшей площадью 116,9 </w:t>
            </w:r>
            <w:proofErr w:type="spellStart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Минская обл. </w:t>
            </w:r>
            <w:proofErr w:type="spellStart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 xml:space="preserve"> Городея, ул. Вокзальная, 62;</w:t>
            </w:r>
          </w:p>
          <w:p w:rsidR="002B28EC" w:rsidRPr="005C3BED" w:rsidRDefault="002B28EC" w:rsidP="002B28EC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ED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621/С-13750 (назначение – </w:t>
            </w:r>
            <w:proofErr w:type="gramStart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proofErr w:type="gramEnd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специализированное складов, хранилищ, наименование – хранилище зерна башенного типа), обшей площадью 127,2 </w:t>
            </w:r>
            <w:proofErr w:type="spellStart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Минская обл. </w:t>
            </w:r>
            <w:proofErr w:type="spellStart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>. Городея, ул. Вокзальная, 62/1;</w:t>
            </w:r>
          </w:p>
          <w:p w:rsidR="002B28EC" w:rsidRPr="005C3BED" w:rsidRDefault="002B28EC" w:rsidP="002B28EC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капитальное строение, инв. № 621/С-21021 (назначение – сооружение неустановленного назначения, наименование – цементно-бетонное покрытие), обшей площадью 0,0 </w:t>
            </w:r>
            <w:proofErr w:type="spellStart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Минская обл. </w:t>
            </w:r>
            <w:proofErr w:type="spellStart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3BED">
              <w:rPr>
                <w:rFonts w:ascii="Times New Roman" w:hAnsi="Times New Roman" w:cs="Times New Roman"/>
                <w:sz w:val="24"/>
                <w:szCs w:val="24"/>
              </w:rPr>
              <w:t xml:space="preserve"> Городея, ул. Вокзальная, 62.</w:t>
            </w:r>
          </w:p>
          <w:p w:rsidR="00711DEA" w:rsidRPr="00A63AA2" w:rsidRDefault="002B28EC" w:rsidP="002B28EC">
            <w:pPr>
              <w:pStyle w:val="a4"/>
              <w:jc w:val="both"/>
              <w:rPr>
                <w:bCs/>
              </w:rPr>
            </w:pPr>
            <w:r w:rsidRPr="005C3BED">
              <w:t xml:space="preserve">Лот № 1 расположен на земельном участке, кадастровый № 624255700001001171, площадью 0,2921 га (назначение – обслуживание зданий и сооружений), расположенном по адресу </w:t>
            </w:r>
            <w:proofErr w:type="gramStart"/>
            <w:r w:rsidRPr="005C3BED">
              <w:t>Минская</w:t>
            </w:r>
            <w:proofErr w:type="gramEnd"/>
            <w:r w:rsidRPr="005C3BED">
              <w:t xml:space="preserve"> обл. </w:t>
            </w:r>
            <w:proofErr w:type="spellStart"/>
            <w:r w:rsidRPr="005C3BED">
              <w:t>Несвижский</w:t>
            </w:r>
            <w:proofErr w:type="spellEnd"/>
            <w:r w:rsidRPr="005C3BED">
              <w:t xml:space="preserve"> р-н, </w:t>
            </w:r>
            <w:proofErr w:type="spellStart"/>
            <w:r w:rsidRPr="005C3BED">
              <w:t>г.п</w:t>
            </w:r>
            <w:proofErr w:type="spellEnd"/>
            <w:r w:rsidRPr="005C3BED">
              <w:t xml:space="preserve">. Городея, ул. Вокзальная, 62. Земельный участок имеет ограничения (обременения) прав в использовании: земельный участок, находящийся в </w:t>
            </w:r>
            <w:proofErr w:type="spellStart"/>
            <w:r w:rsidRPr="005C3BED">
              <w:t>водоохранной</w:t>
            </w:r>
            <w:proofErr w:type="spellEnd"/>
            <w:r w:rsidRPr="005C3BED">
              <w:t xml:space="preserve"> зоне водного объекта, код - 4.1, площадью - 0,2921.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0E3547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92 257,27 р. (девяносто две тысячи двести пятьдесят семь рублей двадцать семь копеек</w:t>
            </w:r>
            <w:r w:rsidRPr="005C3BED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0E3547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9 225</w:t>
            </w:r>
            <w:r w:rsidRPr="005C3BED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девять тысяч двести двадцать пять рублей</w:t>
            </w:r>
            <w:r w:rsidRPr="005C3B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3547" w:rsidRPr="005C3BED" w:rsidRDefault="000E3547" w:rsidP="000E3547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5C3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5C3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0E3547" w:rsidP="000E354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05.07.</w:t>
            </w:r>
            <w:r w:rsidRPr="005C3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5C3B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5C46" w:rsidRPr="00C57533" w:rsidRDefault="00EC5C46" w:rsidP="00EC5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C46">
              <w:rPr>
                <w:rFonts w:ascii="Times New Roman" w:hAnsi="Times New Roman" w:cs="Times New Roman"/>
                <w:sz w:val="24"/>
                <w:szCs w:val="24"/>
              </w:rPr>
              <w:t xml:space="preserve">ОАО «Гродненский </w:t>
            </w:r>
            <w:proofErr w:type="gramStart"/>
            <w:r w:rsidRPr="00EC5C46">
              <w:rPr>
                <w:rFonts w:ascii="Times New Roman" w:hAnsi="Times New Roman" w:cs="Times New Roman"/>
                <w:sz w:val="24"/>
                <w:szCs w:val="24"/>
              </w:rPr>
              <w:t>ликеро-водочный</w:t>
            </w:r>
            <w:proofErr w:type="gramEnd"/>
            <w:r w:rsidRPr="00EC5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завод», 230023, г. Гродно,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22, 8-0152-62-44-00</w:t>
            </w:r>
          </w:p>
          <w:p w:rsidR="00711DEA" w:rsidRPr="00C57533" w:rsidRDefault="00711DEA" w:rsidP="00EC5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Продавцом до</w:t>
            </w:r>
            <w:r w:rsidR="002B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 купли-продажи в течение 10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календарных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B28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дней со дня проведения аукциона</w:t>
            </w:r>
            <w:r w:rsidR="002B28EC" w:rsidRPr="002B28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2B28EC" w:rsidRPr="002B28EC">
              <w:rPr>
                <w:rFonts w:ascii="Times New Roman" w:hAnsi="Times New Roman" w:cs="Times New Roman"/>
                <w:sz w:val="24"/>
                <w:szCs w:val="24"/>
              </w:rPr>
              <w:t>оплата в 2 этапа: аванс в размере 50 % стоимости предмета аукциона в течение 3-х дней с момента заключения договора купли-продажи и 50 % в течение 30 календарных дней после заключения договора;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28EC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</w:t>
            </w:r>
          </w:p>
          <w:p w:rsidR="00711DEA" w:rsidRPr="00A63AA2" w:rsidRDefault="002B28EC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C3BED">
              <w:rPr>
                <w:rFonts w:ascii="Times New Roman" w:hAnsi="Times New Roman" w:cs="Times New Roman"/>
                <w:sz w:val="24"/>
                <w:szCs w:val="24"/>
              </w:rPr>
              <w:t>осударственная регистрация сделки - в течение 5 календарных дней с момента поступления предварительной оплаты; государственная регистрация перехода прав - после окончательного расчета и подписания акта приема-передачи имущества.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lastRenderedPageBreak/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0E3547">
              <w:t>40</w:t>
            </w:r>
            <w:r w:rsidR="00F81344" w:rsidRPr="00A63AA2">
              <w:t>00 р. (</w:t>
            </w:r>
            <w:r w:rsidR="000E3547">
              <w:t xml:space="preserve">четыре </w:t>
            </w:r>
            <w:bookmarkStart w:id="0" w:name="_GoBack"/>
            <w:bookmarkEnd w:id="0"/>
            <w:r w:rsidR="00F81344" w:rsidRPr="00A63AA2">
              <w:t>тысячи двести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B40CF"/>
    <w:rsid w:val="000E3547"/>
    <w:rsid w:val="0023729F"/>
    <w:rsid w:val="002B28EC"/>
    <w:rsid w:val="00421A5A"/>
    <w:rsid w:val="00430C07"/>
    <w:rsid w:val="006538CF"/>
    <w:rsid w:val="006A22A7"/>
    <w:rsid w:val="00711DEA"/>
    <w:rsid w:val="007E0F24"/>
    <w:rsid w:val="00995DE2"/>
    <w:rsid w:val="00A17DBE"/>
    <w:rsid w:val="00A4280D"/>
    <w:rsid w:val="00A63AA2"/>
    <w:rsid w:val="00AB1F9D"/>
    <w:rsid w:val="00BA5849"/>
    <w:rsid w:val="00C2678A"/>
    <w:rsid w:val="00C57533"/>
    <w:rsid w:val="00E74E4A"/>
    <w:rsid w:val="00EC5C46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2024-06-06T11:21:00Z</dcterms:created>
  <dcterms:modified xsi:type="dcterms:W3CDTF">2024-06-06T11:21:00Z</dcterms:modified>
</cp:coreProperties>
</file>